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平山县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关于公开遴选老年人能力评估机构的公告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为规范推进老年人能力评估工作，科学精准认定失能等级，为基本养老服务、补贴发放、照护服务供给提供权威依据，根据《老年人能力评估规范》（GB/T 42195—2022）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现面向社会公开遴选具备相应资质的专业评估机构，承担辖区内失能老年人能力评估服务工作。现将有关事项公告如下：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一、项目概况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（一）项目名称：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平山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老年人能力评估服务项目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（二）遴选单位：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平山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（三）服务范围：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平山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辖区内符合政策条件的失能老年人（含轻度、中度、重度、完全失能）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（四）服务内容：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严格依据国家标准，从自理能力、基础运动能力、精神状态、感知觉与社会参与等维度开展全面评估，精准判定失能等级，出具规范评估报告，同步做好数据录入、资料归档、结果复核及政策衔接等配套工作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（五）服务期限：</w:t>
      </w:r>
      <w:r>
        <w:rPr>
          <w:rFonts w:hint="eastAsia" w:ascii="仿宋_GB2312" w:hAnsi="仿宋_GB2312" w:eastAsia="仿宋_GB2312" w:cs="仿宋_GB2312"/>
          <w:sz w:val="32"/>
          <w:szCs w:val="32"/>
        </w:rPr>
        <w:t>自合同签订之日起至本批次评估工作全部完成并通过验收止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>二、遴选条件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参与遴选的机构须为依法设立、正常运营且具备独立民事责任能力的企事业单位或社会组织，同时符合以下条件：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（一）资质合规。</w:t>
      </w:r>
      <w:r>
        <w:rPr>
          <w:rFonts w:hint="eastAsia" w:ascii="仿宋_GB2312" w:hAnsi="仿宋_GB2312" w:eastAsia="仿宋_GB2312" w:cs="仿宋_GB2312"/>
          <w:sz w:val="32"/>
          <w:szCs w:val="32"/>
        </w:rPr>
        <w:t>持有有效的营业执照（经营范围含老年人能力评估、失能评估、医疗护理、养老服务与管理等相关内容）、民办非企业单位登记证书或事业单位法人证书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（二）人员达标。</w:t>
      </w:r>
      <w:r>
        <w:rPr>
          <w:rFonts w:hint="eastAsia" w:ascii="仿宋_GB2312" w:hAnsi="仿宋_GB2312" w:eastAsia="仿宋_GB2312" w:cs="仿宋_GB2312"/>
          <w:sz w:val="32"/>
          <w:szCs w:val="32"/>
        </w:rPr>
        <w:t>配备不少于5名专（兼）职评估人员，其中具备医学、护理、康复、养老服务与管理等相关专业背景的人员不少于2人；评估人员须持有老年人能力评估师职业技能等级证书，熟悉评估流程与标准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（三）能力匹配。</w:t>
      </w:r>
      <w:r>
        <w:rPr>
          <w:rFonts w:hint="eastAsia" w:ascii="仿宋_GB2312" w:hAnsi="仿宋_GB2312" w:eastAsia="仿宋_GB2312" w:cs="仿宋_GB2312"/>
          <w:sz w:val="32"/>
          <w:szCs w:val="32"/>
        </w:rPr>
        <w:t>具备开展入户评估所需的专业设备、工具及服务保障能力，能适应辖区内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乡（</w:t>
      </w:r>
      <w:r>
        <w:rPr>
          <w:rFonts w:hint="eastAsia" w:ascii="仿宋_GB2312" w:hAnsi="仿宋_GB2312" w:eastAsia="仿宋_GB2312" w:cs="仿宋_GB2312"/>
          <w:sz w:val="32"/>
          <w:szCs w:val="32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、村（社区）入户评估需求，熟练掌握评估系统操作，可配合完成评估数据对接、资料归档等工作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（四）信用良好。</w:t>
      </w:r>
      <w:r>
        <w:rPr>
          <w:rFonts w:hint="eastAsia" w:ascii="仿宋_GB2312" w:hAnsi="仿宋_GB2312" w:eastAsia="仿宋_GB2312" w:cs="仿宋_GB2312"/>
          <w:sz w:val="32"/>
          <w:szCs w:val="32"/>
        </w:rPr>
        <w:t>参加遴选前三年内，在经营活动中无重大违法记录，未被列入“信用中国”网站失信被执行人、重大税收违法案件当事人、政府采购严重违法失信行为记录名单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（五）其他要求。</w:t>
      </w:r>
      <w:r>
        <w:rPr>
          <w:rFonts w:hint="eastAsia" w:ascii="仿宋_GB2312" w:hAnsi="仿宋_GB2312" w:eastAsia="仿宋_GB2312" w:cs="仿宋_GB2312"/>
          <w:sz w:val="32"/>
          <w:szCs w:val="32"/>
        </w:rPr>
        <w:t>有失能老年人评估相关业绩的机构优先遴选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sz w:val="32"/>
          <w:szCs w:val="32"/>
        </w:rPr>
        <w:t>三、遴选程序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（一）报名提交。</w:t>
      </w:r>
      <w:r>
        <w:rPr>
          <w:rFonts w:hint="eastAsia" w:ascii="仿宋_GB2312" w:hAnsi="仿宋_GB2312" w:eastAsia="仿宋_GB2312" w:cs="仿宋_GB2312"/>
          <w:sz w:val="32"/>
          <w:szCs w:val="32"/>
        </w:rPr>
        <w:t>符合条件的机构请于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sz w:val="32"/>
          <w:szCs w:val="32"/>
        </w:rPr>
        <w:t>日17:00前，将报名材料（纸质版一份，电子版PDF格式）报送至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平山县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民政局养老服务股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址：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平山县平山镇建设北大街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闫永生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82912315  15132499036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"mailto:lingshoufuli@163.com"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psxylg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@163.com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（二）材料审核。</w:t>
      </w:r>
      <w:r>
        <w:rPr>
          <w:rFonts w:hint="eastAsia" w:ascii="仿宋_GB2312" w:hAnsi="仿宋_GB2312" w:eastAsia="仿宋_GB2312" w:cs="仿宋_GB2312"/>
          <w:sz w:val="32"/>
          <w:szCs w:val="32"/>
        </w:rPr>
        <w:t>遴选单位对报名机构提交材料进行资格审核与综合评议，确定入围机构名单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（三）公示确定。</w:t>
      </w:r>
      <w:r>
        <w:rPr>
          <w:rFonts w:hint="eastAsia" w:ascii="仿宋_GB2312" w:hAnsi="仿宋_GB2312" w:eastAsia="仿宋_GB2312" w:cs="仿宋_GB2312"/>
          <w:sz w:val="32"/>
          <w:szCs w:val="32"/>
        </w:rPr>
        <w:t>入围机构名单在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平山县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政府门户网站公示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个工作日，无异议后正式确定入选机构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sz w:val="32"/>
          <w:szCs w:val="32"/>
        </w:rPr>
        <w:t>四、报名材料清单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（一）《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平山县</w:t>
      </w:r>
      <w:r>
        <w:rPr>
          <w:rFonts w:hint="eastAsia" w:ascii="仿宋_GB2312" w:hAnsi="仿宋_GB2312" w:eastAsia="仿宋_GB2312" w:cs="仿宋_GB2312"/>
          <w:sz w:val="32"/>
          <w:szCs w:val="32"/>
        </w:rPr>
        <w:t>失能老年人能力评估机构遴选报名表》（加盖公章）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（二）法人登记证书（营业执照/民办非企业登记证书/事业单位法人证书）复印件（加盖公章）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（三）评估人员花名册、学历证明、职业资格证书或培训考核合格证书、劳动合同及社保缴纳记录复印件（加盖公章）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（四）“信用中国”“中国政府采购网”信用信息查询截图（加盖公章，查询日期在报名期内）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（五）近三年无重大违法记录声明函（加盖公章）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（六）相关评估业绩证明材料（如有，加盖公章）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（七）机构独立公正评估承诺书（加盖公章）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（八）机构服务方案（含评估流程、质量控制、应急处置等内容）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</w:rPr>
        <w:t>五、服务要求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（一）严格执行《老年人能力评估规范》（GB/T 42195—2022），客观、公正、精准开展入户评估，确保评估数据真实有效、等级认定准确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（二）按时完成评估任务，及时提交规范完整的评估报告及佐证材料，配合做好数据核对、结果复核及政策衔接工作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（三）严格保护老年人隐私与信息安全，不得泄露评估相关资料，遵守个人信息保护相关法规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（四）服从遴选单位管理，积极配合开展质量抽查、问题整改等工作，建立完善的评估业务管理与质量控制制度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sz w:val="32"/>
          <w:szCs w:val="32"/>
        </w:rPr>
        <w:t>六、费用及支付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（一）费用标准：</w:t>
      </w:r>
      <w:r>
        <w:rPr>
          <w:rFonts w:hint="eastAsia" w:ascii="仿宋_GB2312" w:hAnsi="仿宋_GB2312" w:eastAsia="仿宋_GB2312" w:cs="仿宋_GB2312"/>
          <w:sz w:val="32"/>
          <w:szCs w:val="32"/>
        </w:rPr>
        <w:t>评估服务费实行每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</w:rPr>
        <w:t>次单价包干，报价包含人员劳务、交通、工具、报告编制、税费等全部费用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（二）支付方式：</w:t>
      </w:r>
      <w:r>
        <w:rPr>
          <w:rFonts w:hint="eastAsia" w:ascii="仿宋_GB2312" w:hAnsi="仿宋_GB2312" w:eastAsia="仿宋_GB2312" w:cs="仿宋_GB2312"/>
          <w:sz w:val="32"/>
          <w:szCs w:val="32"/>
        </w:rPr>
        <w:t>评估工作完成并经审核合格后，按实际评估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</w:rPr>
        <w:t>数结算，由遴选单位按程序拨付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</w:rPr>
        <w:t>七、其他事项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（一）报名材料须真实有效，若存在虚假信息，一经查实，取消遴选资格并追究相关责任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（二）本公告由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平山县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民政局负责解释，未尽事宜另行通知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>附件：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 xml:space="preserve"> 1.</w: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begin"/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instrText xml:space="preserve"> HYPERLINK "http://www.gyx.gov.cn/attachments/1/202601/20/%E9%AB%98%E9%82%91%E5%8E%BF%E8%80%81%E5%B9%B4%E4%BA%BA%E8%83%BD%E5%8A%9B%E8%AF%84%E4%BC%B0%E7%BB%84%E7%BB%87%EF%BC%88%E4%BC%81%E4%B8%9A%EF%BC%89%E7%94%B3%E6%8A%A5%E8%A1%A820260120223529209.doc?sid=f01c2342-3e57-4abc-912f-efc20b359cba" \t "http://www.gyx.gov.cn/columns/0ab2d184-32ef-4a18-8fa8-24e1618ea731/202601/20/blank" </w:instrTex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separate"/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t>平山县</w:t>
      </w:r>
      <w:r>
        <w:rPr>
          <w:rStyle w:val="4"/>
          <w:rFonts w:hint="eastAsia" w:ascii="仿宋_GB2312" w:hAnsi="仿宋_GB2312" w:eastAsia="仿宋_GB2312" w:cs="仿宋_GB2312"/>
          <w:color w:val="292421"/>
          <w:spacing w:val="8"/>
          <w:sz w:val="32"/>
          <w:szCs w:val="32"/>
          <w:u w:val="none"/>
        </w:rPr>
        <w:t>老年人能力评估组织（企业）申报表</w: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016" w:firstLineChars="600"/>
        <w:textAlignment w:val="auto"/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>2.</w: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begin"/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instrText xml:space="preserve"> HYPERLINK "http://www.gyx.gov.cn/attachments/1/202601/20/%E8%80%81%E5%B9%B4%E4%BA%BA%E8%83%BD%E5%8A%9B%E8%AF%84%E4%BC%B0%E6%9C%BA%E6%9E%84%E8%AF%9A%E4%BF%A1%E6%89%BF%E8%AF%BA%E4%B9%A620260120223545145.doc?sid=f30d4ebb-4967-4d9c-b093-63218b781197" \t "http://www.gyx.gov.cn/columns/0ab2d184-32ef-4a18-8fa8-24e1618ea731/202601/20/blank" </w:instrTex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separate"/>
      </w:r>
      <w:r>
        <w:rPr>
          <w:rStyle w:val="4"/>
          <w:rFonts w:hint="eastAsia" w:ascii="仿宋_GB2312" w:hAnsi="仿宋_GB2312" w:eastAsia="仿宋_GB2312" w:cs="仿宋_GB2312"/>
          <w:color w:val="292421"/>
          <w:spacing w:val="8"/>
          <w:sz w:val="32"/>
          <w:szCs w:val="32"/>
          <w:u w:val="none"/>
        </w:rPr>
        <w:t>老年人能力评估机构诚信承诺书</w: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end"/>
      </w: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> 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016" w:firstLineChars="6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>3.平山县行政事业单位询价报价单 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平山县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120" w:firstLineChars="16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bottom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 xml:space="preserve">                  </w:t>
      </w:r>
      <w:r>
        <w:rPr>
          <w:rFonts w:hint="eastAsia"/>
          <w:lang w:val="en-US" w:eastAsia="zh-CN"/>
        </w:rPr>
        <w:t xml:space="preserve">                                                 </w:t>
      </w:r>
    </w:p>
    <w:p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附件1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spacing w:val="-20"/>
          <w:w w:val="99"/>
          <w:sz w:val="40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-20"/>
          <w:sz w:val="40"/>
          <w:szCs w:val="40"/>
          <w:lang w:val="en-US" w:eastAsia="zh-CN"/>
        </w:rPr>
        <w:t>平山县</w:t>
      </w:r>
      <w:r>
        <w:rPr>
          <w:rFonts w:hint="eastAsia" w:ascii="方正小标宋简体" w:hAnsi="方正小标宋简体" w:eastAsia="方正小标宋简体" w:cs="方正小标宋简体"/>
          <w:spacing w:val="-20"/>
          <w:sz w:val="40"/>
          <w:szCs w:val="40"/>
          <w:lang w:eastAsia="zh-CN"/>
        </w:rPr>
        <w:t>老年人能力评估</w:t>
      </w:r>
      <w:r>
        <w:rPr>
          <w:rFonts w:hint="eastAsia" w:ascii="方正小标宋简体" w:hAnsi="方正小标宋简体" w:eastAsia="方正小标宋简体" w:cs="方正小标宋简体"/>
          <w:spacing w:val="-20"/>
          <w:sz w:val="40"/>
          <w:szCs w:val="40"/>
        </w:rPr>
        <w:t>组织（企业）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-20"/>
          <w:w w:val="99"/>
          <w:sz w:val="40"/>
          <w:szCs w:val="40"/>
          <w:lang w:eastAsia="zh-CN"/>
        </w:rPr>
        <w:t>申报表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rPr>
          <w:rFonts w:hint="eastAsia" w:ascii="仿宋" w:hAnsi="仿宋" w:eastAsia="仿宋" w:cs="仿宋"/>
          <w:bCs/>
          <w:color w:val="auto"/>
          <w:w w:val="99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Cs/>
          <w:color w:val="auto"/>
          <w:w w:val="99"/>
          <w:sz w:val="32"/>
          <w:szCs w:val="32"/>
          <w:lang w:eastAsia="zh-CN"/>
        </w:rPr>
        <w:t>申报单位（盖章）：</w:t>
      </w:r>
    </w:p>
    <w:tbl>
      <w:tblPr>
        <w:tblStyle w:val="2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</w:tblPr>
      <w:tblGrid>
        <w:gridCol w:w="1089"/>
        <w:gridCol w:w="1016"/>
        <w:gridCol w:w="700"/>
        <w:gridCol w:w="750"/>
        <w:gridCol w:w="828"/>
        <w:gridCol w:w="639"/>
        <w:gridCol w:w="417"/>
        <w:gridCol w:w="857"/>
        <w:gridCol w:w="425"/>
        <w:gridCol w:w="1092"/>
        <w:gridCol w:w="137"/>
        <w:gridCol w:w="91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单位名称</w:t>
            </w:r>
          </w:p>
        </w:tc>
        <w:tc>
          <w:tcPr>
            <w:tcW w:w="4350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28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单位性质</w:t>
            </w:r>
          </w:p>
        </w:tc>
        <w:tc>
          <w:tcPr>
            <w:tcW w:w="213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登记机关行政区划</w:t>
            </w:r>
          </w:p>
        </w:tc>
        <w:tc>
          <w:tcPr>
            <w:tcW w:w="329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5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统一社会信用代码</w:t>
            </w:r>
          </w:p>
        </w:tc>
        <w:tc>
          <w:tcPr>
            <w:tcW w:w="3421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单</w:t>
            </w: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地 址</w:t>
            </w:r>
          </w:p>
        </w:tc>
        <w:tc>
          <w:tcPr>
            <w:tcW w:w="4350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28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邮政编码</w:t>
            </w:r>
          </w:p>
        </w:tc>
        <w:tc>
          <w:tcPr>
            <w:tcW w:w="213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可开展评估服务的行政区划</w:t>
            </w:r>
          </w:p>
        </w:tc>
        <w:tc>
          <w:tcPr>
            <w:tcW w:w="7771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left"/>
              <w:textAlignment w:val="auto"/>
              <w:rPr>
                <w:rFonts w:hint="default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例如：**区；**区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法定代表人姓名</w:t>
            </w:r>
          </w:p>
        </w:tc>
        <w:tc>
          <w:tcPr>
            <w:tcW w:w="329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5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联系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电话</w:t>
            </w:r>
          </w:p>
        </w:tc>
        <w:tc>
          <w:tcPr>
            <w:tcW w:w="3421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联系人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姓名</w:t>
            </w:r>
          </w:p>
        </w:tc>
        <w:tc>
          <w:tcPr>
            <w:tcW w:w="329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05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手机号码及微信号</w:t>
            </w:r>
          </w:p>
        </w:tc>
        <w:tc>
          <w:tcPr>
            <w:tcW w:w="3421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职工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情况</w:t>
            </w:r>
          </w:p>
        </w:tc>
        <w:tc>
          <w:tcPr>
            <w:tcW w:w="393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管理人员（人）</w:t>
            </w:r>
          </w:p>
        </w:tc>
        <w:tc>
          <w:tcPr>
            <w:tcW w:w="292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老年人能力评估员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（人）</w:t>
            </w:r>
          </w:p>
        </w:tc>
        <w:tc>
          <w:tcPr>
            <w:tcW w:w="91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合计（人）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71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专职</w:t>
            </w:r>
          </w:p>
        </w:tc>
        <w:tc>
          <w:tcPr>
            <w:tcW w:w="221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兼职</w:t>
            </w:r>
          </w:p>
        </w:tc>
        <w:tc>
          <w:tcPr>
            <w:tcW w:w="127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专职</w:t>
            </w:r>
          </w:p>
        </w:tc>
        <w:tc>
          <w:tcPr>
            <w:tcW w:w="165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兼职</w:t>
            </w:r>
          </w:p>
        </w:tc>
        <w:tc>
          <w:tcPr>
            <w:tcW w:w="91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71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221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27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65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71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221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27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65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01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7771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人员名册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姓  名</w:t>
            </w:r>
          </w:p>
        </w:tc>
        <w:tc>
          <w:tcPr>
            <w:tcW w:w="7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性别</w:t>
            </w:r>
          </w:p>
        </w:tc>
        <w:tc>
          <w:tcPr>
            <w:tcW w:w="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学历</w:t>
            </w:r>
          </w:p>
        </w:tc>
        <w:tc>
          <w:tcPr>
            <w:tcW w:w="146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工作经历</w:t>
            </w: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职称或职业资格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职务</w:t>
            </w:r>
          </w:p>
        </w:tc>
        <w:tc>
          <w:tcPr>
            <w:tcW w:w="10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专/兼职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</w:tbl>
    <w:p>
      <w:pPr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24"/>
          <w:szCs w:val="24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shd w:val="clear" w:color="auto" w:fill="auto"/>
          <w:lang w:val="en-US" w:eastAsia="zh-CN"/>
        </w:rPr>
        <w:t>（注：职工情况根据实际人数可在相应位置增加行）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老年人能力评估机构诚信承诺书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本机构自愿参与平山县老年人能力评估项目，为保证老年人能力评估结果的真实性、准确性，作出如下承诺：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严格履行政策规定，按照评估标准开展评估工作，确保评估过程和结果真实可信。不与老人或家属串通、伪造评估过程或评估结果。不事先允诺老年人评估结果以鼓动老年人参与评估。杜绝虚假申请、虚假评估、评估结果不准确等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2.严格执行法律法规及《老年人能力评估规范》（GB/T 42195-2022）国家标准等标准要求。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3.活动开展前组织对机构评估人员进行集中培训，确保能够正确、及时回答老年人有关评估问题的咨询，熟练操作使用评估移动设备及软件，真实客观地对老年人能力状况进行评价，按规定出具评估结果。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4.本机构在获得评估补贴资金后，自愿按要求接受、配合审计和检查。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本机构若出现违反上述承诺的行为，自愿退出此次活动，由此引起的消费纠纷由本机构自行处理，由此产生的财政资金损失由本机构及本人全额承担，且本机构自愿根据有关规定承担相关责任。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特此承诺。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96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承诺单位（盖章）: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96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法定代表人（签章）：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96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日期：</w:t>
      </w:r>
    </w:p>
    <w:tbl>
      <w:tblPr>
        <w:tblStyle w:val="2"/>
        <w:tblW w:w="1726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22"/>
        <w:gridCol w:w="543"/>
        <w:gridCol w:w="2401"/>
        <w:gridCol w:w="24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2465" w:type="dxa"/>
            <w:gridSpan w:val="2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tabs>
                <w:tab w:val="left" w:pos="8640"/>
              </w:tabs>
              <w:ind w:firstLine="442" w:firstLineChars="100"/>
              <w:rPr>
                <w:b/>
                <w:bCs/>
                <w:sz w:val="44"/>
                <w:szCs w:val="44"/>
              </w:rPr>
            </w:pPr>
            <w:r>
              <w:rPr>
                <w:rFonts w:hint="eastAsia"/>
                <w:b/>
                <w:bCs/>
                <w:sz w:val="44"/>
                <w:szCs w:val="44"/>
                <w:lang w:eastAsia="zh-CN"/>
              </w:rPr>
              <w:t>平</w:t>
            </w:r>
            <w:r>
              <w:rPr>
                <w:rFonts w:hint="eastAsia"/>
                <w:b/>
                <w:bCs/>
                <w:sz w:val="44"/>
                <w:szCs w:val="44"/>
                <w:lang w:val="en-US" w:eastAsia="zh-CN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  <w:lang w:eastAsia="zh-CN"/>
              </w:rPr>
              <w:t>山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县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行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政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事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业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单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位</w:t>
            </w:r>
          </w:p>
        </w:tc>
        <w:tc>
          <w:tcPr>
            <w:tcW w:w="2401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宋体" w:hAnsi="宋体"/>
                <w:sz w:val="40"/>
                <w:szCs w:val="40"/>
              </w:rPr>
            </w:pPr>
          </w:p>
        </w:tc>
        <w:tc>
          <w:tcPr>
            <w:tcW w:w="2401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宋体" w:hAnsi="宋体"/>
                <w:sz w:val="40"/>
                <w:szCs w:val="4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11922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tabs>
                <w:tab w:val="left" w:pos="8640"/>
              </w:tabs>
              <w:rPr>
                <w:b/>
                <w:bCs/>
                <w:sz w:val="44"/>
                <w:szCs w:val="44"/>
              </w:rPr>
            </w:pPr>
            <w:r>
              <w:rPr>
                <w:b/>
                <w:bCs/>
                <w:sz w:val="44"/>
                <w:szCs w:val="44"/>
              </w:rPr>
              <w:t xml:space="preserve">         </w:t>
            </w:r>
            <w:r>
              <w:rPr>
                <w:rFonts w:hint="eastAsia"/>
                <w:b/>
                <w:bCs/>
                <w:sz w:val="44"/>
                <w:szCs w:val="44"/>
              </w:rPr>
              <w:t>询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价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报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价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单</w:t>
            </w:r>
          </w:p>
        </w:tc>
        <w:tc>
          <w:tcPr>
            <w:tcW w:w="543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tabs>
                <w:tab w:val="left" w:pos="8640"/>
              </w:tabs>
              <w:rPr>
                <w:rFonts w:ascii="宋体" w:hAnsi="宋体"/>
                <w:b/>
                <w:bCs/>
                <w:sz w:val="44"/>
                <w:szCs w:val="44"/>
              </w:rPr>
            </w:pPr>
          </w:p>
        </w:tc>
        <w:tc>
          <w:tcPr>
            <w:tcW w:w="2401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宋体" w:hAnsi="宋体"/>
                <w:sz w:val="48"/>
                <w:szCs w:val="48"/>
              </w:rPr>
            </w:pPr>
          </w:p>
        </w:tc>
        <w:tc>
          <w:tcPr>
            <w:tcW w:w="2401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宋体" w:hAnsi="宋体"/>
                <w:sz w:val="48"/>
                <w:szCs w:val="48"/>
              </w:rPr>
            </w:pPr>
          </w:p>
        </w:tc>
      </w:tr>
    </w:tbl>
    <w:p>
      <w:pPr>
        <w:tabs>
          <w:tab w:val="left" w:pos="8280"/>
        </w:tabs>
        <w:ind w:firstLine="674" w:firstLineChars="281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年   月   日                                  招标单位</w:t>
      </w:r>
      <w:r>
        <w:rPr>
          <w:rFonts w:hint="eastAsia" w:ascii="宋体" w:hAnsi="宋体"/>
          <w:sz w:val="24"/>
          <w:lang w:eastAsia="zh-CN"/>
        </w:rPr>
        <w:t>：</w:t>
      </w:r>
      <w:r>
        <w:rPr>
          <w:rFonts w:hint="eastAsia" w:ascii="宋体" w:hAnsi="宋体"/>
          <w:sz w:val="24"/>
        </w:rPr>
        <w:t>（章）</w:t>
      </w:r>
    </w:p>
    <w:tbl>
      <w:tblPr>
        <w:tblStyle w:val="2"/>
        <w:tblW w:w="0" w:type="auto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020"/>
        <w:gridCol w:w="1500"/>
        <w:gridCol w:w="720"/>
        <w:gridCol w:w="414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3" w:hRule="atLeast"/>
        </w:trPr>
        <w:tc>
          <w:tcPr>
            <w:tcW w:w="118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商品名称</w:t>
            </w:r>
          </w:p>
        </w:tc>
        <w:tc>
          <w:tcPr>
            <w:tcW w:w="7380" w:type="dxa"/>
            <w:gridSpan w:val="4"/>
            <w:noWrap w:val="0"/>
            <w:vAlign w:val="center"/>
          </w:tcPr>
          <w:p>
            <w:pPr>
              <w:ind w:firstLine="1440" w:firstLineChars="600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  <w:p>
            <w:pPr>
              <w:ind w:firstLine="1440" w:firstLineChars="600"/>
              <w:jc w:val="both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平山县老年人能力评估项目</w:t>
            </w:r>
          </w:p>
          <w:p>
            <w:pPr>
              <w:ind w:firstLine="1440" w:firstLineChars="600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188" w:type="dxa"/>
            <w:noWrap w:val="0"/>
            <w:vAlign w:val="center"/>
          </w:tcPr>
          <w:p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商品</w:t>
            </w:r>
          </w:p>
          <w:p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配置</w:t>
            </w:r>
          </w:p>
          <w:p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及</w:t>
            </w:r>
            <w:r>
              <w:rPr>
                <w:rFonts w:hint="eastAsia" w:ascii="宋体" w:hAnsi="宋体"/>
                <w:sz w:val="24"/>
                <w:szCs w:val="24"/>
              </w:rPr>
              <w:t>其</w:t>
            </w:r>
          </w:p>
          <w:p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说明</w:t>
            </w:r>
          </w:p>
        </w:tc>
        <w:tc>
          <w:tcPr>
            <w:tcW w:w="7380" w:type="dxa"/>
            <w:gridSpan w:val="4"/>
            <w:noWrap w:val="0"/>
            <w:vAlign w:val="center"/>
          </w:tcPr>
          <w:p>
            <w:pPr>
              <w:jc w:val="both"/>
              <w:rPr>
                <w:rFonts w:hint="eastAsia" w:ascii="宋体" w:hAnsi="宋体" w:eastAsiaTheme="minorEastAsia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依据《老年人能力评估规范》（GB/T 42195-2022）国家标准对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平山县民政局指定的老年人进行能力评估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9" w:hRule="atLeast"/>
        </w:trPr>
        <w:tc>
          <w:tcPr>
            <w:tcW w:w="118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交货时间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年 月 日前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720" w:type="dxa"/>
            <w:vMerge w:val="restart"/>
            <w:noWrap w:val="0"/>
            <w:vAlign w:val="center"/>
          </w:tcPr>
          <w:p>
            <w:pPr>
              <w:jc w:val="both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报价</w:t>
            </w:r>
          </w:p>
          <w:p>
            <w:pPr>
              <w:jc w:val="both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</w:t>
            </w:r>
          </w:p>
        </w:tc>
        <w:tc>
          <w:tcPr>
            <w:tcW w:w="4140" w:type="dxa"/>
            <w:vMerge w:val="restart"/>
            <w:noWrap w:val="0"/>
            <w:vAlign w:val="bottom"/>
          </w:tcPr>
          <w:p>
            <w:pPr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</w:p>
          <w:p>
            <w:pPr>
              <w:ind w:firstLine="480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</w:p>
          <w:p>
            <w:pPr>
              <w:ind w:firstLine="480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</w:p>
          <w:p>
            <w:pPr>
              <w:ind w:firstLine="480"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</w:p>
          <w:p>
            <w:pPr>
              <w:ind w:firstLine="480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default" w:ascii="宋体" w:hAnsi="宋体"/>
                <w:sz w:val="24"/>
                <w:lang w:val="en-US" w:eastAsia="zh-CN"/>
              </w:rPr>
              <w:t>(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公</w:t>
            </w:r>
            <w:r>
              <w:rPr>
                <w:rFonts w:hint="eastAsia" w:ascii="宋体" w:hAnsi="宋体"/>
                <w:sz w:val="24"/>
              </w:rPr>
              <w:t>章）</w:t>
            </w:r>
          </w:p>
          <w:p>
            <w:pPr>
              <w:ind w:firstLine="480"/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</w:trPr>
        <w:tc>
          <w:tcPr>
            <w:tcW w:w="118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交货地点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/>
                <w:sz w:val="24"/>
                <w:lang w:eastAsia="zh-CN"/>
              </w:rPr>
            </w:pPr>
          </w:p>
          <w:p>
            <w:pPr>
              <w:jc w:val="both"/>
              <w:rPr>
                <w:rFonts w:hint="eastAsia" w:ascii="宋体" w:hAnsi="宋体"/>
                <w:sz w:val="24"/>
                <w:lang w:eastAsia="zh-CN"/>
              </w:rPr>
            </w:pPr>
          </w:p>
          <w:p>
            <w:pPr>
              <w:jc w:val="both"/>
              <w:rPr>
                <w:rFonts w:hint="eastAsia" w:ascii="宋体" w:hAnsi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平山县民政局</w:t>
            </w:r>
          </w:p>
          <w:p>
            <w:pPr>
              <w:jc w:val="both"/>
              <w:rPr>
                <w:rFonts w:hint="eastAsia" w:ascii="宋体" w:hAnsi="宋体"/>
                <w:sz w:val="24"/>
                <w:lang w:eastAsia="zh-CN"/>
              </w:rPr>
            </w:pPr>
          </w:p>
          <w:p>
            <w:pPr>
              <w:jc w:val="both"/>
              <w:rPr>
                <w:rFonts w:hint="eastAsia" w:ascii="宋体" w:hAnsi="宋体"/>
                <w:sz w:val="24"/>
                <w:lang w:eastAsia="zh-CN"/>
              </w:rPr>
            </w:pPr>
          </w:p>
        </w:tc>
        <w:tc>
          <w:tcPr>
            <w:tcW w:w="720" w:type="dxa"/>
            <w:vMerge w:val="continue"/>
            <w:noWrap w:val="0"/>
            <w:vAlign w:val="bottom"/>
          </w:tcPr>
          <w:p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4140" w:type="dxa"/>
            <w:vMerge w:val="continue"/>
            <w:noWrap w:val="0"/>
            <w:vAlign w:val="bottom"/>
          </w:tcPr>
          <w:p>
            <w:pPr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1" w:hRule="atLeast"/>
        </w:trPr>
        <w:tc>
          <w:tcPr>
            <w:tcW w:w="118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报价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单价</w:t>
            </w:r>
          </w:p>
        </w:tc>
        <w:tc>
          <w:tcPr>
            <w:tcW w:w="1500" w:type="dxa"/>
            <w:noWrap w:val="0"/>
            <w:vAlign w:val="bottom"/>
          </w:tcPr>
          <w:p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720" w:type="dxa"/>
            <w:vMerge w:val="continue"/>
            <w:noWrap w:val="0"/>
            <w:vAlign w:val="bottom"/>
          </w:tcPr>
          <w:p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4140" w:type="dxa"/>
            <w:vMerge w:val="continue"/>
            <w:noWrap w:val="0"/>
            <w:vAlign w:val="bottom"/>
          </w:tcPr>
          <w:p>
            <w:pPr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8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询 价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人   </w:t>
            </w:r>
            <w:r>
              <w:rPr>
                <w:rFonts w:hint="eastAsia" w:ascii="宋体" w:hAnsi="宋体"/>
                <w:sz w:val="24"/>
                <w:lang w:eastAsia="zh-CN"/>
              </w:rPr>
              <w:t>签</w:t>
            </w:r>
            <w:r>
              <w:rPr>
                <w:rFonts w:hint="eastAsia" w:ascii="宋体" w:hAnsi="宋体"/>
                <w:sz w:val="24"/>
              </w:rPr>
              <w:t xml:space="preserve"> 名</w:t>
            </w:r>
          </w:p>
        </w:tc>
        <w:tc>
          <w:tcPr>
            <w:tcW w:w="7380" w:type="dxa"/>
            <w:gridSpan w:val="4"/>
            <w:noWrap w:val="0"/>
            <w:vAlign w:val="bottom"/>
          </w:tcPr>
          <w:p>
            <w:pPr>
              <w:rPr>
                <w:rFonts w:hint="eastAsia" w:ascii="宋体" w:hAnsi="宋体"/>
                <w:sz w:val="24"/>
              </w:rPr>
            </w:pPr>
          </w:p>
          <w:p>
            <w:pPr>
              <w:rPr>
                <w:rFonts w:hint="eastAsia" w:ascii="宋体" w:hAnsi="宋体"/>
                <w:sz w:val="24"/>
              </w:rPr>
            </w:pPr>
          </w:p>
          <w:p>
            <w:pPr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6" w:hRule="atLeast"/>
        </w:trPr>
        <w:tc>
          <w:tcPr>
            <w:tcW w:w="11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Theme="minorEastAsia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质量</w:t>
            </w:r>
            <w:r>
              <w:rPr>
                <w:rFonts w:hint="eastAsia" w:ascii="宋体" w:hAnsi="宋体"/>
                <w:sz w:val="24"/>
                <w:lang w:eastAsia="zh-CN"/>
              </w:rPr>
              <w:t>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售后服务</w:t>
            </w:r>
          </w:p>
        </w:tc>
        <w:tc>
          <w:tcPr>
            <w:tcW w:w="7380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701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9E5D8A"/>
    <w:rsid w:val="15332F0E"/>
    <w:rsid w:val="159234CF"/>
    <w:rsid w:val="19965020"/>
    <w:rsid w:val="1B8B75D0"/>
    <w:rsid w:val="1BC71AA9"/>
    <w:rsid w:val="277C5EA7"/>
    <w:rsid w:val="308B46F0"/>
    <w:rsid w:val="37D3529A"/>
    <w:rsid w:val="3B450E46"/>
    <w:rsid w:val="3B962D6A"/>
    <w:rsid w:val="4DB06CDF"/>
    <w:rsid w:val="4F4026F2"/>
    <w:rsid w:val="509A105A"/>
    <w:rsid w:val="6468088F"/>
    <w:rsid w:val="7F1C3C54"/>
    <w:rsid w:val="BEEBB1DE"/>
    <w:rsid w:val="CFED1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2467</Words>
  <Characters>2573</Characters>
  <Lines>0</Lines>
  <Paragraphs>0</Paragraphs>
  <TotalTime>4</TotalTime>
  <ScaleCrop>false</ScaleCrop>
  <LinksUpToDate>false</LinksUpToDate>
  <CharactersWithSpaces>2881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2026-03-11T17:14:00Z</dcterms:created>
  <dc:creator>Administrator</dc:creator>
  <cp:lastModifiedBy>Administrator</cp:lastModifiedBy>
  <dcterms:modified xsi:type="dcterms:W3CDTF">2026-03-24T08:18:11Z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KSOTemplateDocerSaveRecord">
    <vt:lpwstr>eyJoZGlkIjoiZTFiNjMyYWNhNDAzMDdiMDU0YzQxZGM5MmYzNjVjYzciLCJ1c2VySWQiOiIxNDI5ODk4NDYxIn0=</vt:lpwstr>
  </property>
  <property fmtid="{D5CDD505-2E9C-101B-9397-08002B2CF9AE}" pid="4" name="ICV">
    <vt:lpwstr>2C9972ED1913428A8C0FDA017BC138FB</vt:lpwstr>
  </property>
</Properties>
</file>