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jc w:val="center"/>
        <w:rPr>
          <w:rFonts w:hint="eastAsia"/>
          <w:lang w:eastAsia="zh-CN"/>
        </w:rPr>
      </w:pPr>
      <w:r>
        <w:rPr>
          <w:rFonts w:hint="eastAsia"/>
          <w:lang w:eastAsia="zh-CN"/>
        </w:rPr>
        <w:t>平山县民政局</w:t>
      </w:r>
    </w:p>
    <w:p>
      <w:pPr>
        <w:pStyle w:val="2"/>
        <w:bidi w:val="0"/>
        <w:jc w:val="center"/>
        <w:rPr>
          <w:rFonts w:hint="eastAsia"/>
        </w:rPr>
      </w:pPr>
      <w:r>
        <w:rPr>
          <w:rFonts w:hint="eastAsia"/>
        </w:rPr>
        <w:t>关于征集向中度以上失能老年人发放养老服务消费补贴项目</w:t>
      </w:r>
      <w:r>
        <w:rPr>
          <w:rFonts w:hint="eastAsia"/>
          <w:lang w:eastAsia="zh-CN"/>
        </w:rPr>
        <w:t>社区和居家</w:t>
      </w:r>
      <w:r>
        <w:rPr>
          <w:rFonts w:hint="eastAsia"/>
        </w:rPr>
        <w:t>服务机构的</w:t>
      </w:r>
      <w:r>
        <w:rPr>
          <w:rFonts w:hint="eastAsia"/>
          <w:lang w:eastAsia="zh-CN"/>
        </w:rPr>
        <w:t>公</w:t>
      </w:r>
      <w:r>
        <w:rPr>
          <w:rFonts w:hint="eastAsia"/>
        </w:rPr>
        <w:t>告</w:t>
      </w:r>
    </w:p>
    <w:p>
      <w:pPr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根据</w:t>
      </w:r>
      <w:r>
        <w:rPr>
          <w:rFonts w:hint="eastAsia" w:ascii="仿宋_GB2312" w:hAnsi="仿宋" w:eastAsia="仿宋_GB2312"/>
          <w:kern w:val="0"/>
          <w:sz w:val="32"/>
          <w:szCs w:val="32"/>
          <w:shd w:val="clear" w:color="auto" w:fill="FFFFFF"/>
          <w:lang w:val="en-US" w:eastAsia="zh-CN"/>
        </w:rPr>
        <w:t>《</w:t>
      </w:r>
      <w:r>
        <w:rPr>
          <w:rFonts w:hint="eastAsia" w:hAnsi="仿宋"/>
          <w:kern w:val="0"/>
          <w:sz w:val="32"/>
          <w:szCs w:val="32"/>
          <w:shd w:val="clear" w:color="auto" w:fill="FFFFFF"/>
          <w:lang w:val="en-US" w:eastAsia="zh-CN"/>
        </w:rPr>
        <w:t>河北省</w:t>
      </w:r>
      <w:r>
        <w:rPr>
          <w:rFonts w:hint="eastAsia" w:ascii="仿宋_GB2312" w:hAnsi="仿宋" w:eastAsia="仿宋_GB2312"/>
          <w:kern w:val="0"/>
          <w:sz w:val="32"/>
          <w:szCs w:val="32"/>
          <w:shd w:val="clear" w:color="auto" w:fill="FFFFFF"/>
          <w:lang w:val="en-US" w:eastAsia="zh-CN"/>
        </w:rPr>
        <w:t>实施向中度以上失能老年</w:t>
      </w:r>
      <w:r>
        <w:rPr>
          <w:rFonts w:hint="default" w:ascii="仿宋_GB2312" w:hAnsi="仿宋" w:eastAsia="仿宋_GB2312"/>
          <w:kern w:val="0"/>
          <w:sz w:val="32"/>
          <w:szCs w:val="32"/>
          <w:shd w:val="clear" w:color="auto" w:fill="FFFFFF"/>
          <w:lang w:val="en-US" w:eastAsia="zh-CN"/>
        </w:rPr>
        <w:t>人发放养老服务消费补贴项目工作方案》（冀民〔2026〕1 号）</w:t>
      </w:r>
      <w:r>
        <w:rPr>
          <w:rFonts w:hint="eastAsia"/>
          <w:lang w:eastAsia="zh-CN"/>
        </w:rPr>
        <w:t>要求</w:t>
      </w:r>
      <w:r>
        <w:rPr>
          <w:rFonts w:hint="eastAsia"/>
        </w:rPr>
        <w:t>。现面向社会公开征集补贴项目</w:t>
      </w:r>
      <w:r>
        <w:rPr>
          <w:rFonts w:hint="eastAsia"/>
          <w:lang w:eastAsia="zh-CN"/>
        </w:rPr>
        <w:t>社区和居家</w:t>
      </w:r>
      <w:r>
        <w:rPr>
          <w:rFonts w:hint="eastAsia"/>
        </w:rPr>
        <w:t>服务机构，具体事项明确如下。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一、服务机构类型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hint="eastAsia" w:ascii="楷体" w:hAnsi="楷体" w:eastAsia="楷体" w:cs="楷体"/>
          <w:szCs w:val="32"/>
        </w:rPr>
      </w:pPr>
      <w:r>
        <w:rPr>
          <w:rFonts w:hint="eastAsia" w:ascii="楷体" w:hAnsi="楷体" w:eastAsia="楷体" w:cs="楷体"/>
          <w:szCs w:val="32"/>
          <w:lang w:eastAsia="zh-CN"/>
        </w:rPr>
        <w:t>（一）</w:t>
      </w:r>
      <w:r>
        <w:rPr>
          <w:rFonts w:hint="eastAsia" w:ascii="楷体" w:hAnsi="楷体" w:eastAsia="楷体" w:cs="楷体"/>
          <w:szCs w:val="32"/>
        </w:rPr>
        <w:t>提供社区服务的社区养老服务机构（喘息服务、日间托养）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hint="eastAsia" w:ascii="仿宋_GB2312" w:hAnsi="仿宋_GB2312" w:eastAsia="仿宋_GB2312" w:cs="仿宋_GB2312"/>
          <w:szCs w:val="32"/>
          <w:lang w:eastAsia="zh-CN"/>
        </w:rPr>
      </w:pPr>
      <w:r>
        <w:rPr>
          <w:rFonts w:hint="eastAsia" w:ascii="仿宋_GB2312" w:hAnsi="仿宋_GB2312" w:cs="仿宋_GB2312"/>
          <w:szCs w:val="32"/>
        </w:rPr>
        <w:t>1.依法办理登记，经营范围或业务范围包括养老服务</w:t>
      </w:r>
      <w:r>
        <w:rPr>
          <w:rFonts w:hint="eastAsia" w:cs="仿宋_GB231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hint="eastAsia" w:ascii="仿宋_GB2312" w:hAnsi="仿宋_GB2312" w:eastAsia="仿宋_GB2312" w:cs="仿宋_GB2312"/>
          <w:szCs w:val="32"/>
          <w:lang w:eastAsia="zh-CN"/>
        </w:rPr>
      </w:pPr>
      <w:r>
        <w:rPr>
          <w:rFonts w:hint="eastAsia" w:ascii="仿宋_GB2312" w:hAnsi="仿宋_GB2312" w:cs="仿宋_GB2312"/>
          <w:szCs w:val="32"/>
        </w:rPr>
        <w:t>2.具有为中度及以上失能老年人提供相应服务的能力（是指具备足够的护理型床位，采取与医疗卫生机构签约合作等方式提供医养结合服务）</w:t>
      </w:r>
      <w:r>
        <w:rPr>
          <w:rFonts w:hint="eastAsia" w:cs="仿宋_GB231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hint="eastAsia" w:ascii="仿宋_GB2312" w:hAnsi="仿宋_GB2312" w:eastAsia="仿宋_GB2312" w:cs="仿宋_GB2312"/>
          <w:szCs w:val="32"/>
          <w:lang w:eastAsia="zh-CN"/>
        </w:rPr>
      </w:pPr>
      <w:r>
        <w:rPr>
          <w:rFonts w:hint="eastAsia" w:ascii="仿宋_GB2312" w:hAnsi="仿宋_GB2312" w:cs="仿宋_GB2312"/>
          <w:szCs w:val="32"/>
        </w:rPr>
        <w:t>3.自愿参与、信誉良好，近一年内未被纳入失信联合惩戒对象名单</w:t>
      </w:r>
      <w:r>
        <w:rPr>
          <w:rFonts w:hint="eastAsia" w:cs="仿宋_GB231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hint="eastAsia" w:ascii="楷体" w:hAnsi="楷体" w:eastAsia="楷体" w:cs="楷体"/>
          <w:szCs w:val="32"/>
          <w:lang w:eastAsia="zh-CN"/>
        </w:rPr>
      </w:pPr>
      <w:r>
        <w:rPr>
          <w:rFonts w:hint="eastAsia" w:ascii="楷体" w:hAnsi="楷体" w:eastAsia="楷体" w:cs="楷体"/>
          <w:szCs w:val="32"/>
          <w:lang w:eastAsia="zh-CN"/>
        </w:rPr>
        <w:t>（二）</w:t>
      </w:r>
      <w:r>
        <w:rPr>
          <w:rFonts w:hint="eastAsia" w:ascii="楷体" w:hAnsi="楷体" w:eastAsia="楷体" w:cs="楷体"/>
          <w:szCs w:val="32"/>
        </w:rPr>
        <w:t>提供居家上门的养老服务机构</w:t>
      </w:r>
      <w:r>
        <w:rPr>
          <w:rFonts w:hint="eastAsia" w:ascii="楷体" w:hAnsi="楷体" w:eastAsia="楷体" w:cs="楷体"/>
          <w:szCs w:val="32"/>
          <w:lang w:eastAsia="zh-CN"/>
        </w:rPr>
        <w:t>（</w:t>
      </w:r>
      <w:r>
        <w:rPr>
          <w:rFonts w:hint="eastAsia" w:ascii="楷体" w:hAnsi="楷体" w:eastAsia="楷体" w:cs="楷体"/>
          <w:szCs w:val="32"/>
        </w:rPr>
        <w:t>含具有相应服务能力的家政企业等</w:t>
      </w:r>
      <w:r>
        <w:rPr>
          <w:rFonts w:hint="eastAsia" w:ascii="楷体" w:hAnsi="楷体" w:eastAsia="楷体" w:cs="楷体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hint="eastAsia" w:ascii="仿宋_GB2312" w:hAnsi="仿宋_GB2312" w:eastAsia="仿宋_GB2312" w:cs="仿宋_GB2312"/>
          <w:szCs w:val="32"/>
          <w:lang w:eastAsia="zh-CN"/>
        </w:rPr>
      </w:pPr>
      <w:r>
        <w:rPr>
          <w:rFonts w:hint="eastAsia" w:ascii="仿宋_GB2312" w:hAnsi="仿宋_GB2312" w:cs="仿宋_GB2312"/>
          <w:szCs w:val="32"/>
        </w:rPr>
        <w:t>1.应依法办理登记，经营范围或业务范围应包括养老服务</w:t>
      </w:r>
      <w:r>
        <w:rPr>
          <w:rFonts w:hint="eastAsia" w:cs="仿宋_GB231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hint="eastAsia" w:ascii="仿宋_GB2312" w:hAnsi="仿宋_GB2312" w:eastAsia="仿宋_GB2312" w:cs="仿宋_GB2312"/>
          <w:szCs w:val="32"/>
          <w:lang w:eastAsia="zh-CN"/>
        </w:rPr>
      </w:pPr>
      <w:r>
        <w:rPr>
          <w:rFonts w:hint="eastAsia" w:ascii="仿宋_GB2312" w:hAnsi="仿宋_GB2312" w:cs="仿宋_GB2312"/>
          <w:szCs w:val="32"/>
        </w:rPr>
        <w:t>2.自愿参与、信誉良好，近</w:t>
      </w:r>
      <w:r>
        <w:rPr>
          <w:rFonts w:hint="eastAsia" w:ascii="仿宋_GB2312" w:hAnsi="仿宋_GB2312" w:cs="仿宋_GB2312"/>
          <w:szCs w:val="32"/>
          <w:lang w:eastAsia="zh-CN"/>
        </w:rPr>
        <w:t>一</w:t>
      </w:r>
      <w:r>
        <w:rPr>
          <w:rFonts w:hint="eastAsia" w:ascii="仿宋_GB2312" w:hAnsi="仿宋_GB2312" w:cs="仿宋_GB2312"/>
          <w:szCs w:val="32"/>
        </w:rPr>
        <w:t>年内未被纳入失信联合惩戒对象名单</w:t>
      </w:r>
      <w:r>
        <w:rPr>
          <w:rFonts w:hint="eastAsia" w:cs="仿宋_GB231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hint="eastAsia" w:ascii="仿宋_GB2312" w:hAnsi="仿宋_GB2312" w:eastAsia="仿宋_GB2312" w:cs="仿宋_GB2312"/>
          <w:szCs w:val="32"/>
          <w:lang w:eastAsia="zh-CN"/>
        </w:rPr>
      </w:pPr>
      <w:r>
        <w:rPr>
          <w:rFonts w:hint="eastAsia" w:ascii="仿宋_GB2312" w:hAnsi="仿宋_GB2312" w:cs="仿宋_GB2312"/>
          <w:szCs w:val="32"/>
        </w:rPr>
        <w:t>3.具有为中度及以上失能老年人提供相应服务的能力（是指提供居家上门的服务人员具备与服务相适应的职业资格证书、技能等级证书或养老护理员培训证书等）</w:t>
      </w:r>
      <w:r>
        <w:rPr>
          <w:rFonts w:hint="eastAsia" w:cs="仿宋_GB231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居家、社区养老服务项目具体参见《居家社区养老服务补贴项目清单》（附件1），若更新，以“民政通”相关模块</w:t>
      </w:r>
      <w:r>
        <w:rPr>
          <w:rFonts w:hint="eastAsia"/>
          <w:lang w:eastAsia="zh-CN"/>
        </w:rPr>
        <w:t>显示</w:t>
      </w:r>
      <w:r>
        <w:rPr>
          <w:rFonts w:hint="eastAsia"/>
        </w:rPr>
        <w:t>内容为准。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lang w:eastAsia="zh-CN"/>
        </w:rPr>
        <w:t>二</w:t>
      </w:r>
      <w:r>
        <w:rPr>
          <w:rFonts w:hint="eastAsia" w:ascii="黑体" w:hAnsi="黑体" w:eastAsia="黑体" w:cs="黑体"/>
        </w:rPr>
        <w:t>、申报条件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（一）应当依照承诺书据实开展为老服务，并在机构醒目位置公示服务内容、服务标准、收费价格、自付比例等，遵守国家和地方政府价格管理有关规定。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（二）应当配备与服务项目和管理运营相适应的工作人员，并依法与其签订聘用合同或劳动合同，明确工作人员的岗位职责和工作流程，定期开展职业道德教育和业务培训。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（三）</w:t>
      </w:r>
      <w:r>
        <w:rPr>
          <w:rFonts w:hint="eastAsia"/>
          <w:lang w:eastAsia="zh-CN"/>
        </w:rPr>
        <w:t>具备补贴垫资能力和及时退回补贴资金能力，自愿先行垫付补贴资金，接受补贴资金的兑付周期。</w:t>
      </w:r>
      <w:r>
        <w:rPr>
          <w:rFonts w:hint="eastAsia"/>
        </w:rPr>
        <w:t>积极配合相关部门</w:t>
      </w:r>
      <w:r>
        <w:rPr>
          <w:rFonts w:hint="eastAsia"/>
          <w:lang w:eastAsia="zh-CN"/>
        </w:rPr>
        <w:t>的全过程监管、检查和审计，</w:t>
      </w:r>
      <w:r>
        <w:rPr>
          <w:rFonts w:hint="eastAsia"/>
        </w:rPr>
        <w:t>如实提供相关资料和信息。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（四）规范使用“民政通”，及时在系统内更新相关服务内容信息。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（五）</w:t>
      </w:r>
      <w:r>
        <w:rPr>
          <w:rFonts w:hint="eastAsia"/>
          <w:lang w:eastAsia="zh-CN"/>
        </w:rPr>
        <w:t>民政部门委托的评估机构不得参与本项目消费补贴提供的养老服务。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（六）其他法律法规、政策文件要求满足的条件。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lang w:eastAsia="zh-CN"/>
        </w:rPr>
        <w:t>三</w:t>
      </w:r>
      <w:r>
        <w:rPr>
          <w:rFonts w:hint="eastAsia" w:ascii="黑体" w:hAnsi="黑体" w:eastAsia="黑体" w:cs="黑体"/>
        </w:rPr>
        <w:t>、服务形式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服务机构使用“民政通”（含小程序、APP）接单开展服务，要秉持及时、高效、专业的原则，及时处理老年人服务预约信息，委派专业工作人员准时到达服务地点开展服务，耐心处理服务投诉等。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lang w:eastAsia="zh-CN"/>
        </w:rPr>
        <w:t>四</w:t>
      </w:r>
      <w:r>
        <w:rPr>
          <w:rFonts w:hint="eastAsia" w:ascii="黑体" w:hAnsi="黑体" w:eastAsia="黑体" w:cs="黑体"/>
        </w:rPr>
        <w:t>、申报材料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eastAsia="仿宋_GB2312"/>
          <w:lang w:val="en-US" w:eastAsia="zh-CN"/>
        </w:rPr>
      </w:pPr>
      <w:r>
        <w:rPr>
          <w:rFonts w:hint="eastAsia"/>
        </w:rPr>
        <w:t>自愿参与补贴项目的服务机构，可向县民政部门提出申报，申报材料应按顺序装订成册，加盖单位公章，全套盖章纸质申报材料须扫描PDF电子版一并提交至</w:t>
      </w:r>
      <w:r>
        <w:rPr>
          <w:rFonts w:hint="eastAsia"/>
          <w:lang w:eastAsia="zh-CN"/>
        </w:rPr>
        <w:t>县民政部门</w:t>
      </w:r>
      <w:r>
        <w:rPr>
          <w:rFonts w:hint="eastAsi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（一）服务机构申报表（附件2）。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（二）在有效期内的营业执照、民办非企业单位法人登记证书，法定代表人身份证。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（三）查询“信用中国”网站（www.creditchina.gov.cn）下载的《法人和非法人组织公共信用信息报告》。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  <w:lang w:eastAsia="zh-CN"/>
        </w:rPr>
        <w:t>四</w:t>
      </w:r>
      <w:r>
        <w:rPr>
          <w:rFonts w:hint="eastAsia"/>
        </w:rPr>
        <w:t>）服务机构备案项目清单（附件3）。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  <w:lang w:eastAsia="zh-CN"/>
        </w:rPr>
        <w:t>五</w:t>
      </w:r>
      <w:r>
        <w:rPr>
          <w:rFonts w:hint="eastAsia"/>
        </w:rPr>
        <w:t>）服务机构承诺书（附件4）。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  <w:lang w:eastAsia="zh-CN"/>
        </w:rPr>
        <w:t>六</w:t>
      </w:r>
      <w:r>
        <w:rPr>
          <w:rFonts w:hint="eastAsia"/>
        </w:rPr>
        <w:t>）县民政部门根据本区域实际情况增加的申报材料。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eastAsia="zh-CN"/>
        </w:rPr>
        <w:t>五</w:t>
      </w:r>
      <w:r>
        <w:rPr>
          <w:rFonts w:hint="eastAsia" w:ascii="黑体" w:hAnsi="黑体" w:eastAsia="黑体" w:cs="黑体"/>
        </w:rPr>
        <w:t>、</w:t>
      </w:r>
      <w:r>
        <w:rPr>
          <w:rFonts w:hint="eastAsia" w:ascii="黑体" w:hAnsi="黑体" w:eastAsia="黑体" w:cs="黑体"/>
          <w:lang w:eastAsia="zh-CN"/>
        </w:rPr>
        <w:t>其它事项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（一）申报地址。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址：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平山县平山镇建设北大街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联系人：</w:t>
      </w:r>
      <w:r>
        <w:rPr>
          <w:rFonts w:hint="eastAsia" w:cs="仿宋_GB2312"/>
          <w:sz w:val="32"/>
          <w:szCs w:val="32"/>
          <w:lang w:eastAsia="zh-CN"/>
        </w:rPr>
        <w:t>闫永生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</w:t>
      </w:r>
      <w:r>
        <w:rPr>
          <w:rFonts w:hint="eastAsia" w:cs="仿宋_GB2312"/>
          <w:sz w:val="32"/>
          <w:szCs w:val="32"/>
          <w:lang w:val="en-US" w:eastAsia="zh-CN"/>
        </w:rPr>
        <w:t xml:space="preserve">82912315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15132499036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邮箱：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instrText xml:space="preserve"> HYPERLINK "mailto:lingshoufuli@163.com" </w:instrTex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psxylg</w:t>
      </w:r>
      <w:r>
        <w:rPr>
          <w:rStyle w:val="8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@163.com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（二）材料审核。</w:t>
      </w:r>
      <w:r>
        <w:rPr>
          <w:rFonts w:hint="eastAsia" w:ascii="仿宋_GB2312" w:hAnsi="仿宋_GB2312" w:eastAsia="仿宋_GB2312" w:cs="仿宋_GB2312"/>
          <w:sz w:val="32"/>
          <w:szCs w:val="32"/>
        </w:rPr>
        <w:t>遴选单位对报名机构提交材料进行资格审核与综合评议，确定入围机构名单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（三）公示确定。</w:t>
      </w:r>
      <w:r>
        <w:rPr>
          <w:rFonts w:hint="eastAsia" w:ascii="仿宋_GB2312" w:hAnsi="仿宋_GB2312" w:eastAsia="仿宋_GB2312" w:cs="仿宋_GB2312"/>
          <w:sz w:val="32"/>
          <w:szCs w:val="32"/>
        </w:rPr>
        <w:t>入围机构名单在</w:t>
      </w:r>
      <w:r>
        <w:rPr>
          <w:rFonts w:hint="eastAsia" w:cs="仿宋_GB2312"/>
          <w:sz w:val="32"/>
          <w:szCs w:val="32"/>
          <w:lang w:eastAsia="zh-CN"/>
        </w:rPr>
        <w:t>平山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政府门户网站公示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个工作日，无异议后正式确定入选机构</w:t>
      </w:r>
      <w:r>
        <w:rPr>
          <w:rFonts w:hint="eastAsia" w:cs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0"/>
        <w:textAlignment w:val="auto"/>
        <w:rPr>
          <w:rFonts w:hint="eastAsia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0"/>
        <w:textAlignment w:val="auto"/>
        <w:rPr>
          <w:rFonts w:hint="eastAsia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附件：1.居家社区养老服务补贴项目清单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1600" w:leftChars="0"/>
        <w:textAlignment w:val="auto"/>
        <w:rPr>
          <w:rFonts w:hint="eastAsia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2.服务机构申报表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1600" w:leftChars="0"/>
        <w:textAlignment w:val="auto"/>
        <w:rPr>
          <w:rFonts w:hint="eastAsia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3.服务机构备案项目清单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1600" w:leftChars="0"/>
        <w:textAlignment w:val="auto"/>
        <w:rPr>
          <w:rFonts w:hint="eastAsia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 xml:space="preserve">4.服务机构承诺书    </w:t>
      </w:r>
      <w:r>
        <w:rPr>
          <w:rFonts w:hint="eastAsia"/>
          <w:lang w:val="en-US" w:eastAsia="zh-CN"/>
        </w:rPr>
        <w:t xml:space="preserve">                  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</w:t>
      </w: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ind w:firstLine="4800" w:firstLineChars="15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平山县民政局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2026年3月24日</w:t>
      </w:r>
    </w:p>
    <w:p>
      <w:pPr>
        <w:bidi w:val="0"/>
        <w:rPr>
          <w:rFonts w:hint="default" w:ascii="仿宋_GB2312" w:hAnsi="仿宋_GB2312" w:eastAsia="仿宋_GB2312" w:cstheme="minorBidi"/>
          <w:kern w:val="2"/>
          <w:sz w:val="32"/>
          <w:szCs w:val="32"/>
          <w:lang w:val="en-US" w:eastAsia="zh-CN" w:bidi="ar-SA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ind w:firstLine="1046" w:firstLineChars="0"/>
        <w:jc w:val="left"/>
        <w:rPr>
          <w:rFonts w:hint="default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9C10A0"/>
    <w:rsid w:val="0A554B51"/>
    <w:rsid w:val="0A75351B"/>
    <w:rsid w:val="12235C8F"/>
    <w:rsid w:val="16C96E94"/>
    <w:rsid w:val="17212CB6"/>
    <w:rsid w:val="1F240635"/>
    <w:rsid w:val="20685113"/>
    <w:rsid w:val="26A710EB"/>
    <w:rsid w:val="289C10A0"/>
    <w:rsid w:val="2940521A"/>
    <w:rsid w:val="30A36376"/>
    <w:rsid w:val="31BF6D6E"/>
    <w:rsid w:val="34963DEE"/>
    <w:rsid w:val="393053C1"/>
    <w:rsid w:val="3BEA797C"/>
    <w:rsid w:val="458B103A"/>
    <w:rsid w:val="51FE4393"/>
    <w:rsid w:val="62C12411"/>
    <w:rsid w:val="64A82EA4"/>
    <w:rsid w:val="68613544"/>
    <w:rsid w:val="726E715A"/>
    <w:rsid w:val="77982A12"/>
    <w:rsid w:val="7C9301A5"/>
    <w:rsid w:val="7FA33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880" w:firstLineChars="200"/>
      <w:jc w:val="both"/>
    </w:pPr>
    <w:rPr>
      <w:rFonts w:ascii="仿宋_GB2312" w:hAnsi="仿宋_GB2312" w:eastAsia="仿宋_GB2312" w:cstheme="minorBidi"/>
      <w:kern w:val="2"/>
      <w:sz w:val="32"/>
      <w:szCs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620" w:lineRule="exact"/>
      <w:ind w:firstLine="0" w:firstLineChars="0"/>
      <w:outlineLvl w:val="0"/>
    </w:pPr>
    <w:rPr>
      <w:rFonts w:eastAsia="方正小标宋简体" w:asciiTheme="minorAscii" w:hAnsiTheme="minorAscii"/>
      <w:kern w:val="44"/>
      <w:sz w:val="44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0"/>
    <w:pPr>
      <w:snapToGrid w:val="0"/>
      <w:spacing w:line="579" w:lineRule="exact"/>
    </w:pPr>
    <w:rPr>
      <w:rFonts w:eastAsia="仿宋_GB2312"/>
      <w:sz w:val="32"/>
    </w:rPr>
  </w:style>
  <w:style w:type="paragraph" w:styleId="4">
    <w:name w:val="Body Text Indent"/>
    <w:basedOn w:val="1"/>
    <w:qFormat/>
    <w:uiPriority w:val="0"/>
    <w:pPr>
      <w:ind w:left="1596" w:hanging="969"/>
    </w:pPr>
  </w:style>
  <w:style w:type="paragraph" w:styleId="5">
    <w:name w:val="Body Text First Indent 2"/>
    <w:basedOn w:val="4"/>
    <w:next w:val="3"/>
    <w:qFormat/>
    <w:uiPriority w:val="0"/>
    <w:pPr>
      <w:keepNext w:val="0"/>
      <w:keepLines w:val="0"/>
      <w:widowControl w:val="0"/>
      <w:suppressLineNumbers w:val="0"/>
      <w:spacing w:before="0" w:beforeAutospacing="0" w:after="120" w:afterAutospacing="0"/>
      <w:ind w:left="420" w:leftChars="200" w:right="0" w:firstLine="420" w:firstLineChars="200"/>
      <w:jc w:val="both"/>
    </w:pPr>
    <w:rPr>
      <w:rFonts w:hint="default" w:ascii="Calibri" w:hAnsi="Calibri" w:eastAsia="仿宋_GB2312" w:cs="仿宋_GB2312"/>
      <w:kern w:val="2"/>
      <w:sz w:val="32"/>
      <w:szCs w:val="32"/>
      <w:lang w:val="en-US" w:eastAsia="zh-CN" w:bidi="ar"/>
    </w:rPr>
  </w:style>
  <w:style w:type="character" w:styleId="8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1331</Words>
  <Characters>1412</Characters>
  <Lines>0</Lines>
  <Paragraphs>0</Paragraphs>
  <TotalTime>5</TotalTime>
  <ScaleCrop>false</ScaleCrop>
  <LinksUpToDate>false</LinksUpToDate>
  <CharactersWithSpaces>1489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2026-01-28T02:55:00Z</dcterms:created>
  <dc:creator>田延晖</dc:creator>
  <cp:lastModifiedBy>Administrator</cp:lastModifiedBy>
  <cp:lastPrinted>2026-03-12T06:34:00Z</cp:lastPrinted>
  <dcterms:modified xsi:type="dcterms:W3CDTF">2026-03-24T08:47:43Z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C276BED91F5347F5B0F086AD619857F3</vt:lpwstr>
  </property>
  <property fmtid="{D5CDD505-2E9C-101B-9397-08002B2CF9AE}" pid="4" name="KSOTemplateDocerSaveRecord">
    <vt:lpwstr>eyJoZGlkIjoiNTNkMWExZGVjZjFkYTFiYjY0MDQxYmYyNTZiMDNlZmQiLCJ1c2VySWQiOiI1MTc1NTkzMDMifQ==</vt:lpwstr>
  </property>
</Properties>
</file>