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4D3C30">
      <w:pP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0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</w:p>
    <w:p w14:paraId="6D213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0"/>
          <w:szCs w:val="40"/>
          <w:lang w:eastAsia="zh-CN"/>
        </w:rPr>
      </w:pPr>
    </w:p>
    <w:p w14:paraId="78EFB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0"/>
          <w:szCs w:val="40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0"/>
          <w:szCs w:val="40"/>
        </w:rPr>
        <w:t>有关部门“双随机、一公开”监管工作月报表</w:t>
      </w:r>
    </w:p>
    <w:p w14:paraId="0F862951">
      <w:pPr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单位名称（盖章）：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 xml:space="preserve"> 填表时间：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日</w:t>
      </w:r>
    </w:p>
    <w:tbl>
      <w:tblPr>
        <w:tblStyle w:val="9"/>
        <w:tblW w:w="89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7"/>
        <w:gridCol w:w="3588"/>
        <w:gridCol w:w="4823"/>
      </w:tblGrid>
      <w:tr w14:paraId="6F9FA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48" w:type="dxa"/>
            <w:gridSpan w:val="3"/>
            <w:vAlign w:val="center"/>
          </w:tcPr>
          <w:p w14:paraId="417EE3A9">
            <w:pPr>
              <w:keepNext w:val="0"/>
              <w:keepLines w:val="0"/>
              <w:pageBreakBefore w:val="0"/>
              <w:widowControl w:val="0"/>
              <w:tabs>
                <w:tab w:val="center" w:pos="412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黑体" w:hAnsi="黑体" w:eastAsia="黑体" w:cs="宋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一、“双随机、一公开”监管工作安排部署情况</w:t>
            </w:r>
          </w:p>
        </w:tc>
      </w:tr>
      <w:tr w14:paraId="6FA4D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Align w:val="center"/>
          </w:tcPr>
          <w:p w14:paraId="11DB3E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3588" w:type="dxa"/>
            <w:vAlign w:val="center"/>
          </w:tcPr>
          <w:p w14:paraId="6674C6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本月召开会议部署随机抽查工作情况</w:t>
            </w:r>
          </w:p>
        </w:tc>
        <w:tc>
          <w:tcPr>
            <w:tcW w:w="4823" w:type="dxa"/>
            <w:vAlign w:val="center"/>
          </w:tcPr>
          <w:p w14:paraId="48007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（注明召开会议的名称及时间）</w:t>
            </w:r>
          </w:p>
        </w:tc>
      </w:tr>
      <w:tr w14:paraId="4C7BF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Align w:val="center"/>
          </w:tcPr>
          <w:p w14:paraId="3B4737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3588" w:type="dxa"/>
            <w:vAlign w:val="center"/>
          </w:tcPr>
          <w:p w14:paraId="36E154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本月印发双随机工作文件情况</w:t>
            </w:r>
          </w:p>
        </w:tc>
        <w:tc>
          <w:tcPr>
            <w:tcW w:w="4823" w:type="dxa"/>
            <w:vAlign w:val="center"/>
          </w:tcPr>
          <w:p w14:paraId="26607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（注明文件名称及文号）</w:t>
            </w:r>
          </w:p>
        </w:tc>
      </w:tr>
      <w:tr w14:paraId="0B488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Align w:val="center"/>
          </w:tcPr>
          <w:p w14:paraId="46518D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3588" w:type="dxa"/>
            <w:vAlign w:val="center"/>
          </w:tcPr>
          <w:p w14:paraId="7767A9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本月组织随机抽查业务培训情况</w:t>
            </w:r>
          </w:p>
        </w:tc>
        <w:tc>
          <w:tcPr>
            <w:tcW w:w="4823" w:type="dxa"/>
            <w:vAlign w:val="center"/>
          </w:tcPr>
          <w:p w14:paraId="3507E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（培训班名称、培训人员数量</w:t>
            </w: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及内容）</w:t>
            </w:r>
          </w:p>
        </w:tc>
      </w:tr>
      <w:tr w14:paraId="05BDB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48" w:type="dxa"/>
            <w:gridSpan w:val="3"/>
            <w:vAlign w:val="center"/>
          </w:tcPr>
          <w:p w14:paraId="286D2216">
            <w:pPr>
              <w:keepNext w:val="0"/>
              <w:keepLines w:val="0"/>
              <w:pageBreakBefore w:val="0"/>
              <w:widowControl w:val="0"/>
              <w:tabs>
                <w:tab w:val="center" w:pos="412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二、“双随机、一公开”监管工作开展情况</w:t>
            </w:r>
          </w:p>
        </w:tc>
      </w:tr>
      <w:tr w14:paraId="3916A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restart"/>
            <w:vAlign w:val="center"/>
          </w:tcPr>
          <w:p w14:paraId="4B42D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8411" w:type="dxa"/>
            <w:gridSpan w:val="2"/>
            <w:vAlign w:val="center"/>
          </w:tcPr>
          <w:p w14:paraId="2FA32E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本月按年度随机抽查工作计划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本级开展随机抽查情况</w:t>
            </w:r>
          </w:p>
        </w:tc>
      </w:tr>
      <w:tr w14:paraId="552C8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continue"/>
            <w:vAlign w:val="center"/>
          </w:tcPr>
          <w:p w14:paraId="44F18F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33AC0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本月组织随机抽查的文件</w:t>
            </w:r>
          </w:p>
        </w:tc>
        <w:tc>
          <w:tcPr>
            <w:tcW w:w="4823" w:type="dxa"/>
            <w:vAlign w:val="center"/>
          </w:tcPr>
          <w:p w14:paraId="6CD18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FD1F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continue"/>
            <w:vAlign w:val="center"/>
          </w:tcPr>
          <w:p w14:paraId="53B25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187510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本月随机抽查次数、数量</w:t>
            </w:r>
          </w:p>
        </w:tc>
        <w:tc>
          <w:tcPr>
            <w:tcW w:w="4823" w:type="dxa"/>
            <w:vAlign w:val="center"/>
          </w:tcPr>
          <w:p w14:paraId="1FEFBD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1"/>
                <w:szCs w:val="21"/>
              </w:rPr>
            </w:pPr>
          </w:p>
        </w:tc>
      </w:tr>
      <w:tr w14:paraId="378A0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continue"/>
            <w:vAlign w:val="center"/>
          </w:tcPr>
          <w:p w14:paraId="59E52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4298F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发现问题的检查主体数量</w:t>
            </w:r>
          </w:p>
        </w:tc>
        <w:tc>
          <w:tcPr>
            <w:tcW w:w="4823" w:type="dxa"/>
            <w:vAlign w:val="center"/>
          </w:tcPr>
          <w:p w14:paraId="6E4DE9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1"/>
                <w:szCs w:val="21"/>
              </w:rPr>
            </w:pPr>
          </w:p>
        </w:tc>
      </w:tr>
      <w:tr w14:paraId="376D0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continue"/>
            <w:vAlign w:val="center"/>
          </w:tcPr>
          <w:p w14:paraId="61C6E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5DC14F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随机抽查的检查事项</w:t>
            </w:r>
          </w:p>
        </w:tc>
        <w:tc>
          <w:tcPr>
            <w:tcW w:w="4823" w:type="dxa"/>
            <w:vAlign w:val="center"/>
          </w:tcPr>
          <w:p w14:paraId="3ADDD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（多少大项、多少小项）</w:t>
            </w:r>
          </w:p>
        </w:tc>
      </w:tr>
      <w:tr w14:paraId="5C68A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7" w:type="dxa"/>
            <w:vMerge w:val="continue"/>
            <w:vAlign w:val="center"/>
          </w:tcPr>
          <w:p w14:paraId="4C7CB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6D1CE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随机抽查结果公示情况</w:t>
            </w:r>
          </w:p>
        </w:tc>
        <w:tc>
          <w:tcPr>
            <w:tcW w:w="4823" w:type="dxa"/>
            <w:vAlign w:val="center"/>
          </w:tcPr>
          <w:p w14:paraId="0678D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注明抽查结果公示的网站及公示数量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 w14:paraId="5E6D0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48" w:type="dxa"/>
            <w:gridSpan w:val="3"/>
            <w:vAlign w:val="center"/>
          </w:tcPr>
          <w:p w14:paraId="0D574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  <w:t>三</w:t>
            </w: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、“双随机、一公开”</w:t>
            </w: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  <w:t>监管结合信用风险分级分类</w:t>
            </w: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情况</w:t>
            </w:r>
          </w:p>
        </w:tc>
      </w:tr>
      <w:tr w14:paraId="6301B7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7" w:type="dxa"/>
            <w:vMerge w:val="restart"/>
            <w:vAlign w:val="center"/>
          </w:tcPr>
          <w:p w14:paraId="1DA7D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588" w:type="dxa"/>
            <w:vAlign w:val="center"/>
          </w:tcPr>
          <w:p w14:paraId="2F7BCD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开展抽查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及发现问题总户数</w:t>
            </w:r>
          </w:p>
        </w:tc>
        <w:tc>
          <w:tcPr>
            <w:tcW w:w="4823" w:type="dxa"/>
            <w:vAlign w:val="center"/>
          </w:tcPr>
          <w:p w14:paraId="3D2772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本年度累计数据</w:t>
            </w: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；跨部门抽查由牵头部门统计，配合部门不进行统计）</w:t>
            </w:r>
          </w:p>
        </w:tc>
      </w:tr>
      <w:tr w14:paraId="41C41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7" w:type="dxa"/>
            <w:vMerge w:val="continue"/>
            <w:vAlign w:val="center"/>
          </w:tcPr>
          <w:p w14:paraId="21266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2977E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部门牵头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跨部门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4823" w:type="dxa"/>
            <w:vAlign w:val="center"/>
          </w:tcPr>
          <w:p w14:paraId="450A9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本年度累计数据</w:t>
            </w: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；跨部门抽查由牵头部门统计，配合部门不进行统计）</w:t>
            </w:r>
          </w:p>
        </w:tc>
      </w:tr>
      <w:tr w14:paraId="70290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537" w:type="dxa"/>
            <w:vMerge w:val="continue"/>
            <w:vAlign w:val="center"/>
          </w:tcPr>
          <w:p w14:paraId="185A8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7606C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涉及企业的随机抽查次数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（抽查对象为企业）</w:t>
            </w:r>
          </w:p>
        </w:tc>
        <w:tc>
          <w:tcPr>
            <w:tcW w:w="4823" w:type="dxa"/>
            <w:vAlign w:val="center"/>
          </w:tcPr>
          <w:p w14:paraId="33C84C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本年度累计数据</w:t>
            </w: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；跨部门抽查由牵头部门统计，配合部门不进行统计）</w:t>
            </w:r>
          </w:p>
        </w:tc>
      </w:tr>
      <w:tr w14:paraId="07A87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7" w:type="dxa"/>
            <w:vMerge w:val="continue"/>
            <w:vAlign w:val="center"/>
          </w:tcPr>
          <w:p w14:paraId="0F3C89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88" w:type="dxa"/>
            <w:vAlign w:val="center"/>
          </w:tcPr>
          <w:p w14:paraId="0EE3B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利用企业信用风险分级分类开展随机抽查的次数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4823" w:type="dxa"/>
            <w:vAlign w:val="center"/>
          </w:tcPr>
          <w:p w14:paraId="4C245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本年度累计数据</w:t>
            </w:r>
            <w:r>
              <w:rPr>
                <w:rFonts w:hint="eastAsia" w:ascii="Times New Roman" w:hAnsi="Times New Roman" w:cs="Times New Roman"/>
                <w:color w:val="000000"/>
                <w:sz w:val="28"/>
                <w:szCs w:val="28"/>
                <w:vertAlign w:val="baseline"/>
                <w:lang w:eastAsia="zh-CN"/>
              </w:rPr>
              <w:t>；跨部门抽查由牵头部门统计，配合部门不进行统计）</w:t>
            </w:r>
          </w:p>
        </w:tc>
      </w:tr>
    </w:tbl>
    <w:p w14:paraId="76CB61A8">
      <w:pPr>
        <w:ind w:firstLine="420" w:firstLineChars="150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     </w:t>
      </w:r>
    </w:p>
    <w:p w14:paraId="4D397760">
      <w:pPr>
        <w:rPr>
          <w:rFonts w:hint="default"/>
          <w:color w:val="auto"/>
          <w:lang w:val="en-US" w:eastAsia="zh-CN"/>
        </w:rPr>
      </w:pPr>
    </w:p>
    <w:sectPr>
      <w:headerReference r:id="rId3" w:type="default"/>
      <w:pgSz w:w="11906" w:h="16838"/>
      <w:pgMar w:top="1701" w:right="1587" w:bottom="1361" w:left="1587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F39FC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iOWYxNjY2YzZiZTU3ZjhlYjZiNDJiNzk0YTA0OWYifQ=="/>
  </w:docVars>
  <w:rsids>
    <w:rsidRoot w:val="00CE50C3"/>
    <w:rsid w:val="000E66EB"/>
    <w:rsid w:val="00114A10"/>
    <w:rsid w:val="0028732E"/>
    <w:rsid w:val="004A276A"/>
    <w:rsid w:val="0054363F"/>
    <w:rsid w:val="006E55BD"/>
    <w:rsid w:val="009E7F45"/>
    <w:rsid w:val="00BD07EF"/>
    <w:rsid w:val="00CA5ECE"/>
    <w:rsid w:val="00CE50C3"/>
    <w:rsid w:val="00DC695C"/>
    <w:rsid w:val="00EF0C33"/>
    <w:rsid w:val="00F7736F"/>
    <w:rsid w:val="011C72F7"/>
    <w:rsid w:val="011E40D1"/>
    <w:rsid w:val="017635D5"/>
    <w:rsid w:val="02A34107"/>
    <w:rsid w:val="02B95D73"/>
    <w:rsid w:val="03273A08"/>
    <w:rsid w:val="03717B3A"/>
    <w:rsid w:val="03943E63"/>
    <w:rsid w:val="03A968C7"/>
    <w:rsid w:val="03CC5D5B"/>
    <w:rsid w:val="03E076AB"/>
    <w:rsid w:val="0497276D"/>
    <w:rsid w:val="049F476F"/>
    <w:rsid w:val="04C87565"/>
    <w:rsid w:val="04DA3D18"/>
    <w:rsid w:val="04E53221"/>
    <w:rsid w:val="05D91421"/>
    <w:rsid w:val="064A49EE"/>
    <w:rsid w:val="066449DA"/>
    <w:rsid w:val="06950CB7"/>
    <w:rsid w:val="06D1655D"/>
    <w:rsid w:val="06DC34EB"/>
    <w:rsid w:val="071A7EB4"/>
    <w:rsid w:val="076E2CC1"/>
    <w:rsid w:val="078A7536"/>
    <w:rsid w:val="07923953"/>
    <w:rsid w:val="07B42713"/>
    <w:rsid w:val="081540C4"/>
    <w:rsid w:val="085E07EA"/>
    <w:rsid w:val="08A30C6C"/>
    <w:rsid w:val="08B4698C"/>
    <w:rsid w:val="08BB2579"/>
    <w:rsid w:val="08EF1D63"/>
    <w:rsid w:val="0A426FDC"/>
    <w:rsid w:val="0A74648F"/>
    <w:rsid w:val="0AAC6B70"/>
    <w:rsid w:val="0AC005D0"/>
    <w:rsid w:val="0ACF16B2"/>
    <w:rsid w:val="0AEB443E"/>
    <w:rsid w:val="0AEF6B47"/>
    <w:rsid w:val="0B3B15F7"/>
    <w:rsid w:val="0B45574F"/>
    <w:rsid w:val="0B5C04C2"/>
    <w:rsid w:val="0B6052D2"/>
    <w:rsid w:val="0B9B101B"/>
    <w:rsid w:val="0BC12C29"/>
    <w:rsid w:val="0BD10F0C"/>
    <w:rsid w:val="0CD370F3"/>
    <w:rsid w:val="0CD55248"/>
    <w:rsid w:val="0CDA06D8"/>
    <w:rsid w:val="0D070303"/>
    <w:rsid w:val="0D552ED9"/>
    <w:rsid w:val="0D662CCA"/>
    <w:rsid w:val="0D7A21F7"/>
    <w:rsid w:val="0E671616"/>
    <w:rsid w:val="0ECA0682"/>
    <w:rsid w:val="0F100001"/>
    <w:rsid w:val="0F9B448B"/>
    <w:rsid w:val="0FC8404A"/>
    <w:rsid w:val="0FD203A6"/>
    <w:rsid w:val="0FED5131"/>
    <w:rsid w:val="0FEF7A5E"/>
    <w:rsid w:val="0FFA3B0C"/>
    <w:rsid w:val="10072D98"/>
    <w:rsid w:val="10346921"/>
    <w:rsid w:val="10864ED4"/>
    <w:rsid w:val="10CD39AF"/>
    <w:rsid w:val="11AB2150"/>
    <w:rsid w:val="11BE2137"/>
    <w:rsid w:val="1228317C"/>
    <w:rsid w:val="12416345"/>
    <w:rsid w:val="12DB1AF9"/>
    <w:rsid w:val="12DD2B18"/>
    <w:rsid w:val="13103E64"/>
    <w:rsid w:val="13153719"/>
    <w:rsid w:val="1374600C"/>
    <w:rsid w:val="13C77445"/>
    <w:rsid w:val="13F728A7"/>
    <w:rsid w:val="141D1B04"/>
    <w:rsid w:val="143D4D26"/>
    <w:rsid w:val="143F76BF"/>
    <w:rsid w:val="14C81EDA"/>
    <w:rsid w:val="14D06937"/>
    <w:rsid w:val="14DD3FED"/>
    <w:rsid w:val="15760345"/>
    <w:rsid w:val="15833568"/>
    <w:rsid w:val="16E91994"/>
    <w:rsid w:val="173864A1"/>
    <w:rsid w:val="177077D4"/>
    <w:rsid w:val="178A3ADC"/>
    <w:rsid w:val="17C5052A"/>
    <w:rsid w:val="17EF7E83"/>
    <w:rsid w:val="182228E7"/>
    <w:rsid w:val="182831C1"/>
    <w:rsid w:val="19405F3A"/>
    <w:rsid w:val="19476DC0"/>
    <w:rsid w:val="194A2EEA"/>
    <w:rsid w:val="196E59B8"/>
    <w:rsid w:val="1997108A"/>
    <w:rsid w:val="19F02A3E"/>
    <w:rsid w:val="19F338B0"/>
    <w:rsid w:val="1AC7360A"/>
    <w:rsid w:val="1ADA44EF"/>
    <w:rsid w:val="1B3C5972"/>
    <w:rsid w:val="1B6160BD"/>
    <w:rsid w:val="1B744FF6"/>
    <w:rsid w:val="1B7608B7"/>
    <w:rsid w:val="1B9E621C"/>
    <w:rsid w:val="1BD005CF"/>
    <w:rsid w:val="1C022D07"/>
    <w:rsid w:val="1C5C1FB7"/>
    <w:rsid w:val="1C73173D"/>
    <w:rsid w:val="1CB40996"/>
    <w:rsid w:val="1CBE6797"/>
    <w:rsid w:val="1CC817A1"/>
    <w:rsid w:val="1D03746C"/>
    <w:rsid w:val="1D2A45A3"/>
    <w:rsid w:val="1D371159"/>
    <w:rsid w:val="1DAB375D"/>
    <w:rsid w:val="1DB15793"/>
    <w:rsid w:val="1E1E3B50"/>
    <w:rsid w:val="1E4327E8"/>
    <w:rsid w:val="1EF7260D"/>
    <w:rsid w:val="1F89392D"/>
    <w:rsid w:val="200366F5"/>
    <w:rsid w:val="20A80EEA"/>
    <w:rsid w:val="21514F09"/>
    <w:rsid w:val="21556CC5"/>
    <w:rsid w:val="21A12D66"/>
    <w:rsid w:val="21B330A4"/>
    <w:rsid w:val="21D80680"/>
    <w:rsid w:val="22917E69"/>
    <w:rsid w:val="23762399"/>
    <w:rsid w:val="23892836"/>
    <w:rsid w:val="24160B54"/>
    <w:rsid w:val="24C26124"/>
    <w:rsid w:val="251F1836"/>
    <w:rsid w:val="259F64BC"/>
    <w:rsid w:val="25CE75C2"/>
    <w:rsid w:val="262D4746"/>
    <w:rsid w:val="26893B26"/>
    <w:rsid w:val="26CF0B3C"/>
    <w:rsid w:val="26DE6CEA"/>
    <w:rsid w:val="273F03B8"/>
    <w:rsid w:val="27EB2F36"/>
    <w:rsid w:val="28063437"/>
    <w:rsid w:val="28B71597"/>
    <w:rsid w:val="290A2250"/>
    <w:rsid w:val="29502793"/>
    <w:rsid w:val="295540B8"/>
    <w:rsid w:val="29DD091D"/>
    <w:rsid w:val="29E6668A"/>
    <w:rsid w:val="2A6C0C5C"/>
    <w:rsid w:val="2A8616A8"/>
    <w:rsid w:val="2ABB1BC5"/>
    <w:rsid w:val="2AD31185"/>
    <w:rsid w:val="2AF268D1"/>
    <w:rsid w:val="2AFD0088"/>
    <w:rsid w:val="2B130288"/>
    <w:rsid w:val="2B502231"/>
    <w:rsid w:val="2C0116D8"/>
    <w:rsid w:val="2C127989"/>
    <w:rsid w:val="2C7D3B94"/>
    <w:rsid w:val="2CB14628"/>
    <w:rsid w:val="2CEF48F9"/>
    <w:rsid w:val="2D06454F"/>
    <w:rsid w:val="2DC72A83"/>
    <w:rsid w:val="2E7F162A"/>
    <w:rsid w:val="2EBA01F2"/>
    <w:rsid w:val="2ED9131A"/>
    <w:rsid w:val="2EFF4708"/>
    <w:rsid w:val="2F4E7D9D"/>
    <w:rsid w:val="2F611626"/>
    <w:rsid w:val="2F752ABB"/>
    <w:rsid w:val="2FBE0F00"/>
    <w:rsid w:val="2FDA3B85"/>
    <w:rsid w:val="30723C5B"/>
    <w:rsid w:val="307C2D16"/>
    <w:rsid w:val="30917F49"/>
    <w:rsid w:val="30A77253"/>
    <w:rsid w:val="30B83588"/>
    <w:rsid w:val="310E5E16"/>
    <w:rsid w:val="312072AC"/>
    <w:rsid w:val="31331242"/>
    <w:rsid w:val="31A557BB"/>
    <w:rsid w:val="31F53DF1"/>
    <w:rsid w:val="32100AA3"/>
    <w:rsid w:val="32357262"/>
    <w:rsid w:val="32665BE8"/>
    <w:rsid w:val="327F080B"/>
    <w:rsid w:val="32C15227"/>
    <w:rsid w:val="32E0563A"/>
    <w:rsid w:val="32F07765"/>
    <w:rsid w:val="32FB4BEA"/>
    <w:rsid w:val="3339671F"/>
    <w:rsid w:val="33557788"/>
    <w:rsid w:val="33872C9D"/>
    <w:rsid w:val="339308EE"/>
    <w:rsid w:val="33C86F70"/>
    <w:rsid w:val="33E10D16"/>
    <w:rsid w:val="33FB7626"/>
    <w:rsid w:val="34E96520"/>
    <w:rsid w:val="356C56BB"/>
    <w:rsid w:val="356E7EF3"/>
    <w:rsid w:val="35B15F2C"/>
    <w:rsid w:val="35BB7729"/>
    <w:rsid w:val="35E42A7D"/>
    <w:rsid w:val="36E84BB5"/>
    <w:rsid w:val="388F1D6D"/>
    <w:rsid w:val="38D75211"/>
    <w:rsid w:val="38DA51FE"/>
    <w:rsid w:val="38DF280E"/>
    <w:rsid w:val="394D5ABC"/>
    <w:rsid w:val="394F417B"/>
    <w:rsid w:val="3A4253A0"/>
    <w:rsid w:val="3A4B1B69"/>
    <w:rsid w:val="3AB64F6A"/>
    <w:rsid w:val="3ACF250E"/>
    <w:rsid w:val="3B7772B2"/>
    <w:rsid w:val="3B8F7D7F"/>
    <w:rsid w:val="3BC259BF"/>
    <w:rsid w:val="3BC64506"/>
    <w:rsid w:val="3C0C01DA"/>
    <w:rsid w:val="3C457B80"/>
    <w:rsid w:val="3C584BB8"/>
    <w:rsid w:val="3C740286"/>
    <w:rsid w:val="3CA367A9"/>
    <w:rsid w:val="3D9A018E"/>
    <w:rsid w:val="3DCB207D"/>
    <w:rsid w:val="3E875F66"/>
    <w:rsid w:val="3E8F66E1"/>
    <w:rsid w:val="3E90031F"/>
    <w:rsid w:val="3EF25C0B"/>
    <w:rsid w:val="3F311B41"/>
    <w:rsid w:val="40447763"/>
    <w:rsid w:val="405E4DED"/>
    <w:rsid w:val="416356D0"/>
    <w:rsid w:val="41AE73DC"/>
    <w:rsid w:val="41CD423F"/>
    <w:rsid w:val="41FE612A"/>
    <w:rsid w:val="422E4C63"/>
    <w:rsid w:val="4254071A"/>
    <w:rsid w:val="429C2272"/>
    <w:rsid w:val="4342119E"/>
    <w:rsid w:val="43512FC7"/>
    <w:rsid w:val="43B061D2"/>
    <w:rsid w:val="43B21A9F"/>
    <w:rsid w:val="44AE2610"/>
    <w:rsid w:val="44D17499"/>
    <w:rsid w:val="45311405"/>
    <w:rsid w:val="45A024EA"/>
    <w:rsid w:val="45C12A65"/>
    <w:rsid w:val="46EF26FE"/>
    <w:rsid w:val="47545153"/>
    <w:rsid w:val="475D5F17"/>
    <w:rsid w:val="47AC4939"/>
    <w:rsid w:val="47E87B75"/>
    <w:rsid w:val="480D02B0"/>
    <w:rsid w:val="480E7F0E"/>
    <w:rsid w:val="48D21209"/>
    <w:rsid w:val="48D534F6"/>
    <w:rsid w:val="48E8038F"/>
    <w:rsid w:val="491D31EE"/>
    <w:rsid w:val="493D7EB8"/>
    <w:rsid w:val="498A7EEB"/>
    <w:rsid w:val="49AC5329"/>
    <w:rsid w:val="49C01083"/>
    <w:rsid w:val="49CA0665"/>
    <w:rsid w:val="49EE4D92"/>
    <w:rsid w:val="4A4E16AF"/>
    <w:rsid w:val="4A573AEE"/>
    <w:rsid w:val="4A6B10FB"/>
    <w:rsid w:val="4AA13BD5"/>
    <w:rsid w:val="4AA85D3D"/>
    <w:rsid w:val="4AE36662"/>
    <w:rsid w:val="4B252F28"/>
    <w:rsid w:val="4B725247"/>
    <w:rsid w:val="4B9E44C9"/>
    <w:rsid w:val="4C11776E"/>
    <w:rsid w:val="4C834FCF"/>
    <w:rsid w:val="4D003C76"/>
    <w:rsid w:val="4D553C44"/>
    <w:rsid w:val="4D6F5AB1"/>
    <w:rsid w:val="4D910CE9"/>
    <w:rsid w:val="4E0070FB"/>
    <w:rsid w:val="4E463763"/>
    <w:rsid w:val="4E480771"/>
    <w:rsid w:val="4FC179FB"/>
    <w:rsid w:val="4FC9076D"/>
    <w:rsid w:val="4FD772FA"/>
    <w:rsid w:val="507D29E7"/>
    <w:rsid w:val="509865C5"/>
    <w:rsid w:val="50C30FA9"/>
    <w:rsid w:val="515B70E8"/>
    <w:rsid w:val="517E18F5"/>
    <w:rsid w:val="51A97265"/>
    <w:rsid w:val="5218054B"/>
    <w:rsid w:val="52415D21"/>
    <w:rsid w:val="528C7CFA"/>
    <w:rsid w:val="531564A7"/>
    <w:rsid w:val="531A49D1"/>
    <w:rsid w:val="538E2CBD"/>
    <w:rsid w:val="541F0F08"/>
    <w:rsid w:val="54316D22"/>
    <w:rsid w:val="550A6BF0"/>
    <w:rsid w:val="55E243F9"/>
    <w:rsid w:val="55E67D57"/>
    <w:rsid w:val="567E59BF"/>
    <w:rsid w:val="57117702"/>
    <w:rsid w:val="58501A57"/>
    <w:rsid w:val="586909D4"/>
    <w:rsid w:val="587C2EFF"/>
    <w:rsid w:val="587F0A04"/>
    <w:rsid w:val="58CA6735"/>
    <w:rsid w:val="58DC64B4"/>
    <w:rsid w:val="58DF77A5"/>
    <w:rsid w:val="59544AF5"/>
    <w:rsid w:val="59C7397F"/>
    <w:rsid w:val="5A1716AF"/>
    <w:rsid w:val="5A83364B"/>
    <w:rsid w:val="5A8A0EAE"/>
    <w:rsid w:val="5AC31675"/>
    <w:rsid w:val="5B353D86"/>
    <w:rsid w:val="5B700C91"/>
    <w:rsid w:val="5B7112F0"/>
    <w:rsid w:val="5B910465"/>
    <w:rsid w:val="5B98139F"/>
    <w:rsid w:val="5BD66E6D"/>
    <w:rsid w:val="5BE611BB"/>
    <w:rsid w:val="5C0A3CA0"/>
    <w:rsid w:val="5CA16A65"/>
    <w:rsid w:val="5DA73D64"/>
    <w:rsid w:val="5DDF321C"/>
    <w:rsid w:val="5E2751A9"/>
    <w:rsid w:val="5E4B2F2E"/>
    <w:rsid w:val="5E530CD1"/>
    <w:rsid w:val="5EE209F6"/>
    <w:rsid w:val="5F415642"/>
    <w:rsid w:val="5F630A63"/>
    <w:rsid w:val="5F715ED7"/>
    <w:rsid w:val="5FC158B0"/>
    <w:rsid w:val="60283848"/>
    <w:rsid w:val="607D2A9A"/>
    <w:rsid w:val="6084576F"/>
    <w:rsid w:val="611B3755"/>
    <w:rsid w:val="6147413B"/>
    <w:rsid w:val="615D6C0D"/>
    <w:rsid w:val="616A21D7"/>
    <w:rsid w:val="61715A5E"/>
    <w:rsid w:val="619A1FDC"/>
    <w:rsid w:val="61A05D2B"/>
    <w:rsid w:val="626557C7"/>
    <w:rsid w:val="628D1537"/>
    <w:rsid w:val="62F4133F"/>
    <w:rsid w:val="63187131"/>
    <w:rsid w:val="639377FB"/>
    <w:rsid w:val="639C4D1B"/>
    <w:rsid w:val="63FB05DC"/>
    <w:rsid w:val="64191735"/>
    <w:rsid w:val="6428600B"/>
    <w:rsid w:val="64380031"/>
    <w:rsid w:val="64A14630"/>
    <w:rsid w:val="64CF7D17"/>
    <w:rsid w:val="64EC46E5"/>
    <w:rsid w:val="64F869E4"/>
    <w:rsid w:val="6501127A"/>
    <w:rsid w:val="651F14BA"/>
    <w:rsid w:val="65474C5D"/>
    <w:rsid w:val="65C36DD6"/>
    <w:rsid w:val="66523929"/>
    <w:rsid w:val="665F72F1"/>
    <w:rsid w:val="665F7C2A"/>
    <w:rsid w:val="667F5D56"/>
    <w:rsid w:val="66F74674"/>
    <w:rsid w:val="67063BBD"/>
    <w:rsid w:val="674B6164"/>
    <w:rsid w:val="6752079A"/>
    <w:rsid w:val="67D67282"/>
    <w:rsid w:val="67F51773"/>
    <w:rsid w:val="68777350"/>
    <w:rsid w:val="68BE42AA"/>
    <w:rsid w:val="69405CBF"/>
    <w:rsid w:val="69AA255B"/>
    <w:rsid w:val="69E32CFD"/>
    <w:rsid w:val="6A89010D"/>
    <w:rsid w:val="6AA362B4"/>
    <w:rsid w:val="6AC3213D"/>
    <w:rsid w:val="6BA91F41"/>
    <w:rsid w:val="6BA943B8"/>
    <w:rsid w:val="6BF61CCE"/>
    <w:rsid w:val="6C380508"/>
    <w:rsid w:val="6CA71951"/>
    <w:rsid w:val="6CC333D2"/>
    <w:rsid w:val="6CCD3A4E"/>
    <w:rsid w:val="6CE07854"/>
    <w:rsid w:val="6D116223"/>
    <w:rsid w:val="6D294DD9"/>
    <w:rsid w:val="6D421650"/>
    <w:rsid w:val="6D640185"/>
    <w:rsid w:val="6D9D4E17"/>
    <w:rsid w:val="6DC57DE4"/>
    <w:rsid w:val="6DFB2064"/>
    <w:rsid w:val="6E225504"/>
    <w:rsid w:val="6E743319"/>
    <w:rsid w:val="6E7C4D2A"/>
    <w:rsid w:val="6EB1407A"/>
    <w:rsid w:val="6F312FEC"/>
    <w:rsid w:val="6F403CE4"/>
    <w:rsid w:val="7019185B"/>
    <w:rsid w:val="702D7EBA"/>
    <w:rsid w:val="70434EC1"/>
    <w:rsid w:val="704958CF"/>
    <w:rsid w:val="704A2E34"/>
    <w:rsid w:val="705832FD"/>
    <w:rsid w:val="70901869"/>
    <w:rsid w:val="71563F6E"/>
    <w:rsid w:val="7157091C"/>
    <w:rsid w:val="718B7A7F"/>
    <w:rsid w:val="71942323"/>
    <w:rsid w:val="71A22C61"/>
    <w:rsid w:val="729B3AA9"/>
    <w:rsid w:val="73154D8B"/>
    <w:rsid w:val="73503161"/>
    <w:rsid w:val="73B2400F"/>
    <w:rsid w:val="73CA4CD4"/>
    <w:rsid w:val="73CE2C46"/>
    <w:rsid w:val="73D13DA1"/>
    <w:rsid w:val="73E0377B"/>
    <w:rsid w:val="7433591F"/>
    <w:rsid w:val="75071A8E"/>
    <w:rsid w:val="75195371"/>
    <w:rsid w:val="75483A97"/>
    <w:rsid w:val="757956FA"/>
    <w:rsid w:val="75E27987"/>
    <w:rsid w:val="75FF5273"/>
    <w:rsid w:val="760533BF"/>
    <w:rsid w:val="764E11B1"/>
    <w:rsid w:val="769A0869"/>
    <w:rsid w:val="76A37743"/>
    <w:rsid w:val="76A42DE0"/>
    <w:rsid w:val="76A54B43"/>
    <w:rsid w:val="76CB2E7C"/>
    <w:rsid w:val="774609C9"/>
    <w:rsid w:val="77B83E4C"/>
    <w:rsid w:val="77BA47C0"/>
    <w:rsid w:val="77CC3DD9"/>
    <w:rsid w:val="780F12BA"/>
    <w:rsid w:val="786C05E2"/>
    <w:rsid w:val="78796393"/>
    <w:rsid w:val="78E822CC"/>
    <w:rsid w:val="7A415647"/>
    <w:rsid w:val="7B1946DB"/>
    <w:rsid w:val="7BF43001"/>
    <w:rsid w:val="7D4D49E5"/>
    <w:rsid w:val="7D5F1FB1"/>
    <w:rsid w:val="7D8C6413"/>
    <w:rsid w:val="7D9C056B"/>
    <w:rsid w:val="7DF327EB"/>
    <w:rsid w:val="7EF81D6B"/>
    <w:rsid w:val="7F2F5299"/>
    <w:rsid w:val="7F797DA4"/>
    <w:rsid w:val="7FBC22D2"/>
    <w:rsid w:val="7FD97DF5"/>
    <w:rsid w:val="7FEE02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 w:eastAsia="宋体" w:cs="Times New Roman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2"/>
    <w:basedOn w:val="1"/>
    <w:next w:val="1"/>
    <w:qFormat/>
    <w:uiPriority w:val="0"/>
    <w:pPr>
      <w:spacing w:line="306" w:lineRule="auto"/>
      <w:ind w:left="419" w:leftChars="0"/>
    </w:pPr>
  </w:style>
  <w:style w:type="paragraph" w:styleId="7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styleId="8">
    <w:name w:val="Title"/>
    <w:basedOn w:val="1"/>
    <w:next w:val="1"/>
    <w:qFormat/>
    <w:uiPriority w:val="0"/>
    <w:pPr>
      <w:jc w:val="center"/>
      <w:outlineLvl w:val="0"/>
    </w:pPr>
    <w:rPr>
      <w:rFonts w:ascii="Arial" w:hAnsi="Arial" w:cs="Arial"/>
      <w:b/>
      <w:bCs/>
      <w:sz w:val="3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character" w:customStyle="1" w:styleId="13">
    <w:name w:val="页眉 Char"/>
    <w:basedOn w:val="11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4"/>
    <w:semiHidden/>
    <w:qFormat/>
    <w:uiPriority w:val="99"/>
    <w:rPr>
      <w:sz w:val="18"/>
      <w:szCs w:val="18"/>
    </w:rPr>
  </w:style>
  <w:style w:type="paragraph" w:customStyle="1" w:styleId="15">
    <w:name w:val="Body text|1"/>
    <w:basedOn w:val="1"/>
    <w:qFormat/>
    <w:uiPriority w:val="0"/>
    <w:pPr>
      <w:widowControl w:val="0"/>
      <w:shd w:val="clear" w:color="auto" w:fill="auto"/>
      <w:spacing w:line="437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6">
    <w:name w:val="石墨文档正文"/>
    <w:qFormat/>
    <w:uiPriority w:val="0"/>
    <w:rPr>
      <w:rFonts w:ascii="微软雅黑" w:hAnsi="微软雅黑" w:eastAsia="微软雅黑" w:cs="微软雅黑"/>
      <w:kern w:val="0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555</Words>
  <Characters>555</Characters>
  <Lines>4</Lines>
  <Paragraphs>1</Paragraphs>
  <TotalTime>23</TotalTime>
  <ScaleCrop>false</ScaleCrop>
  <LinksUpToDate>false</LinksUpToDate>
  <CharactersWithSpaces>609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2021-03-24T07:54:00Z</dcterms:created>
  <dc:creator>win</dc:creator>
  <cp:lastModifiedBy>Administrator</cp:lastModifiedBy>
  <cp:lastPrinted>2026-01-06T06:22:00Z</cp:lastPrinted>
  <dcterms:modified xsi:type="dcterms:W3CDTF">2026-01-09T06:38:04Z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0CF524A53A9F4B4983DFA7735618D46E_13</vt:lpwstr>
  </property>
  <property fmtid="{D5CDD505-2E9C-101B-9397-08002B2CF9AE}" pid="4" name="KSOSaveFontToCloudKey">
    <vt:lpwstr>0_btnclosed</vt:lpwstr>
  </property>
  <property fmtid="{D5CDD505-2E9C-101B-9397-08002B2CF9AE}" pid="5" name="KSOTemplateDocerSaveRecord">
    <vt:lpwstr>eyJoZGlkIjoiMzRlNDRkN2M1NmNmZjk0ZGZhZDI0ZWMzNzFiYzUzZjgifQ==</vt:lpwstr>
  </property>
</Properties>
</file>