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平山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县司法局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2026年度“双随机、一公开”抽查工作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年初工作方案</w:t>
      </w:r>
    </w:p>
    <w:p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为深入贯彻落实国务院、省、市关于深化“放管服”改革、优化营商环境的决策部署，全面推进“双随机、一公开”监管模式常态化、规范化，进一步提升我县司法行政领域事中事后监管效能，规范执法行为，维护法律服务市场秩序，保障人民群众合法权益，结合我县司法行政工作实际，制定本方案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一、工作目标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通过全面推行“双随机、一公开”监管，建立健全科学规范的随机抽查机制，实现监管资源合理配置，提升监管的公平性、规范性和有效性。2026年9月底，完成抽查计划，推动执法向精细化、服务型转变，构建行业自治、政府监管、社会监督的多元化共治格局，持续优化我县法律服务营商环境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二、基本原则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（一）依法监管，规范有序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严格遵循《律师法》《公证法》《司法鉴定程序通则》等相关法律法规规章，依据权力清单和责任清单，明确抽查依据、主体、内容和程序，确保抽查工作全程合法合规，推进随机抽查制度化、规范化。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（二）公正高效，优化环境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规范行政权力运行，坚持严格规范公正文明执法，科学确定抽查比例和频次，避免多头执法、重复检查。推广非现场检查方式，提升监管效能，减轻市场主体迎检负担，营造公平竞争的法律服务市场环境。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（三）公开透明，阳光执法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严格落实“谁检查、谁录入、谁公开”原则，将抽查事项、抽查计划、抽查过程、检查结果等信息及时向社会公开，保障市场主体权利平等、机会平等、规则平等，主动接受社会监督。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（四）协同推进，精准监管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加强与市场监管、公安等相关部门的协调联动，探索推进跨部门联合随机抽查。建立健全信用风险分级分类监管机制，将信用风险等级与抽查比例、频次挂钩，实现精准监管，提升监管针对性和有效性。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三、主要任务及实施步骤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（一）夯实基础保障，完善“一单两库”（完成时限：2026年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月底前）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1、更新完善随机抽查事项清单。对照上级司法行政部门抽查事项清单和本级权力清单、责任清单，结合法律法规规章立改废释情况，梳理形成《县司法局2026年度“双随机、一公开”抽查事项清单》，明确抽查事项、抽查内容、检查方式、抽查依据、抽查比例及频次等信息。清单实行动态管理，及时向社会公开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、规范维护检查对象名录库。依托省、市“双随机、一公开”监管平台，建立覆盖律师事务所、公证机构、司法鉴定机构、基层法律服务所等各类法律服务机构的检查对象名录库。明确检查对象名称、地址、法定代表人、联系方式等基础信息，确保“应纳尽纳”并实施动态更新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3、健全执法检查人员名录库。将本局所有具备行政执法资格的人员纳入执法检查人员名录库，明确人员姓名、执法证号、所属科室、执法专长等信息。根据人员变动、执法资格增减等情况及时更新名录库，确保执法人员资质合法、信息准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（二）制定抽查计划，明确任务分工（完成时限：2026年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月底前）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结合我县法律服务机构数量、分布特点、信用状况和监管重点，合理确定2026年度抽查任务量。年度抽查法律机构数量不低于辖区内法律服务机构总数的5%，对信用良好、无违法违规记录的低风险机构，可适当降低抽查比例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（三）规范抽查流程，提升执法效能（完成时限：2026年全年）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通过监管平台采用摇号、机选等方式，从检查对象名录库中随机抽取检查对象，从执法检查人员名录库中随机选派执法人员。每次检查抽取的执法人员不得少于2人，执法人员与检查对象存在利害关系的，应当依法回避。推广运用电子化手段，实现抽取过程全程留痕、责任可追溯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（四）强化结果运用，实现闭环管理（完成时限：2026年全年）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1、依法处置问题。对检查中发现的违法违规行为，按照“谁主管、谁监管”和“谁管辖、谁负责”的原则，依法依规进行处理；对不属于本部门管辖的问题线索，及时移送有管辖权的部门处理；涉嫌犯罪的，移送司法机关处理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、及时公示结果。检查结束后7个工作日内，将检查结果录入监管平台，并通过县政府门户网站、国家企业信用信息公示系统等渠道向社会公开。公示内容包括检查对象名称、检查时间、检查人员、检查事项、检查结果、处理意见等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（五）推进联合抽查，减少企业干扰（完成时限：2026年全年）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全面推行“进一次门、查多项事”的部门联合抽查模式，加强与市场监管部门的协调联动，扩大联合抽查覆盖面。2026年度联合抽查次数占比、户数占比均实现100%，使部门联合抽查成为日常监管的主要方式，切实减少对企业正常经营活动的干扰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四、工作要求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（一）加强组织领导，落实工作责任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成立以局长为组长，分管副局长为副组长，各相关科室负责人为成员的“双随机、一公开”监管工作领导小组，统筹推进全局抽查工作。领导小组办公室设在局办公室，负责日常协调、督促检查和信息汇总等工作。各相关科室要明确任务分工，细化工作措施，确保各项工作任务落到实处。对工作中失职渎职的，依法依规严肃处理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（二）强化宣传培训，提升执法能力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充分利用县政府门户网站、微信公众号、实地宣讲等多种渠道，广泛宣传“双随机、一公开”监管工作的重要意义、政策措施和工作进展，提升社会认知度和公众参与度。常态化开展业务培训，重点培训抽查流程、执法规范、法律法规及监管平台操作等内容，不断提升执法人员的业务素质和执法水平，满足联合抽查工作需求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（三）严格督促检查，强化跟踪问效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建立健全“双随机、一公开”监管工作督导检查机制，领导小组办公室定期对抽查计划落实、检查流程规范、结果公示及问题处置等情况进行督导检查。实行月度自查、季度复盘制度，及时发现和解决工作中存在的问题。将“双随机、一公开”工作纳入年度执法质量考核，对工作成效显著的予以表扬，对工作不力的予以通报批评并督促整改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80" w:firstLineChars="19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 xml:space="preserve">平山县司法局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760" w:firstLineChars="1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2026年1月4日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C36E9"/>
    <w:rsid w:val="0C264A6F"/>
    <w:rsid w:val="0D6C36E9"/>
    <w:rsid w:val="29E80737"/>
    <w:rsid w:val="3AC77713"/>
    <w:rsid w:val="62973077"/>
    <w:rsid w:val="631A1B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179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2026-01-04T03:40:00Z</dcterms:created>
  <dc:creator>飞羽</dc:creator>
  <cp:lastModifiedBy>飞羽</cp:lastModifiedBy>
  <cp:lastPrinted>2026-01-04T08:45:11Z</cp:lastPrinted>
  <dcterms:modified xsi:type="dcterms:W3CDTF">2026-01-04T08:46:35Z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9F2EA706607D445293D420D0F97C7D3F</vt:lpwstr>
  </property>
</Properties>
</file>