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13.xml" ContentType="application/xml"/>
  <Override PartName="/customXml/item14.xml" ContentType="application/xml"/>
  <Override PartName="/customXml/item15.xml" ContentType="application/xml"/>
  <Override PartName="/customXml/item16.xml" ContentType="application/xml"/>
  <Override PartName="/customXml/item17.xml" ContentType="application/xml"/>
  <Override PartName="/customXml/item18.xml" ContentType="application/xml"/>
  <Override PartName="/customXml/item19.xml" ContentType="application/xml"/>
  <Override PartName="/customXml/item2.xml" ContentType="application/xml"/>
  <Override PartName="/customXml/item20.xml" ContentType="application/xml"/>
  <Override PartName="/customXml/item21.xml" ContentType="application/xml"/>
  <Override PartName="/customXml/item22.xml" ContentType="application/xml"/>
  <Override PartName="/customXml/item23.xml" ContentType="application/xml"/>
  <Override PartName="/customXml/item24.xml" ContentType="application/xml"/>
  <Override PartName="/customXml/item25.xml" ContentType="application/xml"/>
  <Override PartName="/customXml/item26.xml" ContentType="application/xml"/>
  <Override PartName="/customXml/item27.xml" ContentType="application/xml"/>
  <Override PartName="/customXml/item28.xml" ContentType="application/xml"/>
  <Override PartName="/customXml/item29.xml" ContentType="application/xml"/>
  <Override PartName="/customXml/item3.xml" ContentType="application/xml"/>
  <Override PartName="/customXml/item30.xml" ContentType="application/xml"/>
  <Override PartName="/customXml/item31.xml" ContentType="application/xml"/>
  <Override PartName="/customXml/item32.xml" ContentType="application/xml"/>
  <Override PartName="/customXml/item33.xml" ContentType="application/xml"/>
  <Override PartName="/customXml/item34.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一、平山县乡村振兴局本级收支预算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一、平山县乡村振兴局本级收支预算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59"/>
        <w:gridCol w:w="2959"/>
        <w:gridCol w:w="2959"/>
        <w:gridCol w:w="2959"/>
        <w:gridCol w:w="2959"/>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31826.73</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7000.00</w:t>
            </w: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85.69</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20.95</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31683.16</w:t>
            </w: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36.93</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20680.74</w:t>
            </w: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38826.73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52507.47</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13680.74</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52507.47</w:t>
            </w:r>
          </w:p>
        </w:tc>
        <w:tc>
          <w:tcPr>
            <w:tcW w:w="4535" w:type="dxa"/>
            <w:vAlign w:val="center"/>
          </w:tcPr>
          <w:p>
            <w:pPr>
              <w:pStyle w:val="单元格样式6"/>
            </w:pPr>
            <w:r>
              <w:t xml:space="preserve">支出总计</w:t>
            </w:r>
          </w:p>
        </w:tc>
        <w:tc>
          <w:tcPr>
            <w:tcW w:w="2126" w:type="dxa"/>
            <w:vAlign w:val="center"/>
          </w:tcPr>
          <w:p>
            <w:pPr>
              <w:pStyle w:val="单元格样式7"/>
            </w:pPr>
            <w:r>
              <w:t xml:space="preserve">52507.47</w:t>
            </w:r>
          </w:p>
        </w:tc>
      </w:tr>
    </w:tbl>
    <w:p>
      <w:pPr>
        <w:sectPr>
          <w:footerReference w:type="even" r:id="rId35"/>
          <w:footerReference w:type="default" r:id="rId36"/>
          <w:type w:val="nextPage"/>
          <w:pgSz w:w="16840" w:h="11900" w:orient="landscape"/>
          <w:pgMar w:top="1361" w:right="1020" w:bottom="1134" w:left="1020" w:header="720" w:footer="720" w:gutter="0"/>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52507.47</w:t>
            </w:r>
          </w:p>
        </w:tc>
        <w:tc>
          <w:tcPr>
            <w:tcW w:w="1134" w:type="dxa"/>
            <w:vAlign w:val="center"/>
          </w:tcPr>
          <w:p>
            <w:pPr>
              <w:pStyle w:val="单元格样式7"/>
            </w:pPr>
            <w:r>
              <w:t xml:space="preserve">38826.73</w:t>
            </w:r>
          </w:p>
        </w:tc>
        <w:tc>
          <w:tcPr>
            <w:tcW w:w="1134" w:type="dxa"/>
            <w:vAlign w:val="center"/>
          </w:tcPr>
          <w:p>
            <w:pPr>
              <w:pStyle w:val="单元格样式7"/>
            </w:pPr>
            <w:r>
              <w:t xml:space="preserve">38826.73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13680.74</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85.69</w:t>
            </w:r>
          </w:p>
        </w:tc>
        <w:tc>
          <w:tcPr>
            <w:tcW w:w="1134" w:type="dxa"/>
            <w:vAlign w:val="center"/>
          </w:tcPr>
          <w:p>
            <w:pPr>
              <w:pStyle w:val="单元格样式4"/>
            </w:pPr>
            <w:r>
              <w:t xml:space="preserve">85.69</w:t>
            </w:r>
          </w:p>
        </w:tc>
        <w:tc>
          <w:tcPr>
            <w:tcW w:w="1134" w:type="dxa"/>
            <w:vAlign w:val="center"/>
          </w:tcPr>
          <w:p>
            <w:pPr>
              <w:pStyle w:val="单元格样式4"/>
            </w:pPr>
            <w:r>
              <w:t xml:space="preserve">85.69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82.88</w:t>
            </w:r>
          </w:p>
        </w:tc>
        <w:tc>
          <w:tcPr>
            <w:tcW w:w="1134" w:type="dxa"/>
            <w:vAlign w:val="center"/>
          </w:tcPr>
          <w:p>
            <w:pPr>
              <w:pStyle w:val="单元格样式4"/>
            </w:pPr>
            <w:r>
              <w:t xml:space="preserve">82.88</w:t>
            </w:r>
          </w:p>
        </w:tc>
        <w:tc>
          <w:tcPr>
            <w:tcW w:w="1134" w:type="dxa"/>
            <w:vAlign w:val="center"/>
          </w:tcPr>
          <w:p>
            <w:pPr>
              <w:pStyle w:val="单元格样式4"/>
            </w:pPr>
            <w:r>
              <w:t xml:space="preserve">82.88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36.55</w:t>
            </w:r>
          </w:p>
        </w:tc>
        <w:tc>
          <w:tcPr>
            <w:tcW w:w="1134" w:type="dxa"/>
            <w:vAlign w:val="center"/>
          </w:tcPr>
          <w:p>
            <w:pPr>
              <w:pStyle w:val="单元格样式4"/>
            </w:pPr>
            <w:r>
              <w:t xml:space="preserve">36.55</w:t>
            </w:r>
          </w:p>
        </w:tc>
        <w:tc>
          <w:tcPr>
            <w:tcW w:w="1134" w:type="dxa"/>
            <w:vAlign w:val="center"/>
          </w:tcPr>
          <w:p>
            <w:pPr>
              <w:pStyle w:val="单元格样式4"/>
            </w:pPr>
            <w:r>
              <w:t xml:space="preserve">36.55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46.33</w:t>
            </w:r>
          </w:p>
        </w:tc>
        <w:tc>
          <w:tcPr>
            <w:tcW w:w="1134" w:type="dxa"/>
            <w:vAlign w:val="center"/>
          </w:tcPr>
          <w:p>
            <w:pPr>
              <w:pStyle w:val="单元格样式4"/>
            </w:pPr>
            <w:r>
              <w:t xml:space="preserve">46.33</w:t>
            </w:r>
          </w:p>
        </w:tc>
        <w:tc>
          <w:tcPr>
            <w:tcW w:w="1134" w:type="dxa"/>
            <w:vAlign w:val="center"/>
          </w:tcPr>
          <w:p>
            <w:pPr>
              <w:pStyle w:val="单元格样式4"/>
            </w:pPr>
            <w:r>
              <w:t xml:space="preserve">46.33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2.81</w:t>
            </w:r>
          </w:p>
        </w:tc>
        <w:tc>
          <w:tcPr>
            <w:tcW w:w="1134" w:type="dxa"/>
            <w:vAlign w:val="center"/>
          </w:tcPr>
          <w:p>
            <w:pPr>
              <w:pStyle w:val="单元格样式4"/>
            </w:pPr>
            <w:r>
              <w:t xml:space="preserve">2.81</w:t>
            </w:r>
          </w:p>
        </w:tc>
        <w:tc>
          <w:tcPr>
            <w:tcW w:w="1134" w:type="dxa"/>
            <w:vAlign w:val="center"/>
          </w:tcPr>
          <w:p>
            <w:pPr>
              <w:pStyle w:val="单元格样式4"/>
            </w:pPr>
            <w:r>
              <w:t xml:space="preserve">2.81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2.81</w:t>
            </w:r>
          </w:p>
        </w:tc>
        <w:tc>
          <w:tcPr>
            <w:tcW w:w="1134" w:type="dxa"/>
            <w:vAlign w:val="center"/>
          </w:tcPr>
          <w:p>
            <w:pPr>
              <w:pStyle w:val="单元格样式4"/>
            </w:pPr>
            <w:r>
              <w:t xml:space="preserve">2.81</w:t>
            </w:r>
          </w:p>
        </w:tc>
        <w:tc>
          <w:tcPr>
            <w:tcW w:w="1134" w:type="dxa"/>
            <w:vAlign w:val="center"/>
          </w:tcPr>
          <w:p>
            <w:pPr>
              <w:pStyle w:val="单元格样式4"/>
            </w:pPr>
            <w:r>
              <w:t xml:space="preserve">2.81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20.95</w:t>
            </w:r>
          </w:p>
        </w:tc>
        <w:tc>
          <w:tcPr>
            <w:tcW w:w="1134" w:type="dxa"/>
            <w:vAlign w:val="center"/>
          </w:tcPr>
          <w:p>
            <w:pPr>
              <w:pStyle w:val="单元格样式4"/>
            </w:pPr>
            <w:r>
              <w:t xml:space="preserve">20.95</w:t>
            </w:r>
          </w:p>
        </w:tc>
        <w:tc>
          <w:tcPr>
            <w:tcW w:w="1134" w:type="dxa"/>
            <w:vAlign w:val="center"/>
          </w:tcPr>
          <w:p>
            <w:pPr>
              <w:pStyle w:val="单元格样式4"/>
            </w:pPr>
            <w:r>
              <w:t xml:space="preserve">20.95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20.95</w:t>
            </w:r>
          </w:p>
        </w:tc>
        <w:tc>
          <w:tcPr>
            <w:tcW w:w="1134" w:type="dxa"/>
            <w:vAlign w:val="center"/>
          </w:tcPr>
          <w:p>
            <w:pPr>
              <w:pStyle w:val="单元格样式4"/>
            </w:pPr>
            <w:r>
              <w:t xml:space="preserve">20.95</w:t>
            </w:r>
          </w:p>
        </w:tc>
        <w:tc>
          <w:tcPr>
            <w:tcW w:w="1134" w:type="dxa"/>
            <w:vAlign w:val="center"/>
          </w:tcPr>
          <w:p>
            <w:pPr>
              <w:pStyle w:val="单元格样式4"/>
            </w:pPr>
            <w:r>
              <w:t xml:space="preserve">20.95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20.95</w:t>
            </w:r>
          </w:p>
        </w:tc>
        <w:tc>
          <w:tcPr>
            <w:tcW w:w="1134" w:type="dxa"/>
            <w:vAlign w:val="center"/>
          </w:tcPr>
          <w:p>
            <w:pPr>
              <w:pStyle w:val="单元格样式4"/>
            </w:pPr>
            <w:r>
              <w:t xml:space="preserve">20.95</w:t>
            </w:r>
          </w:p>
        </w:tc>
        <w:tc>
          <w:tcPr>
            <w:tcW w:w="1134" w:type="dxa"/>
            <w:vAlign w:val="center"/>
          </w:tcPr>
          <w:p>
            <w:pPr>
              <w:pStyle w:val="单元格样式4"/>
            </w:pPr>
            <w:r>
              <w:t xml:space="preserve">20.95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31683.16</w:t>
            </w:r>
          </w:p>
        </w:tc>
        <w:tc>
          <w:tcPr>
            <w:tcW w:w="1134" w:type="dxa"/>
            <w:vAlign w:val="center"/>
          </w:tcPr>
          <w:p>
            <w:pPr>
              <w:pStyle w:val="单元格样式4"/>
            </w:pPr>
            <w:r>
              <w:t xml:space="preserve">31683.16</w:t>
            </w:r>
          </w:p>
        </w:tc>
        <w:tc>
          <w:tcPr>
            <w:tcW w:w="1134" w:type="dxa"/>
            <w:vAlign w:val="center"/>
          </w:tcPr>
          <w:p>
            <w:pPr>
              <w:pStyle w:val="单元格样式4"/>
            </w:pPr>
            <w:r>
              <w:t xml:space="preserve">31683.16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21305</w:t>
            </w:r>
          </w:p>
        </w:tc>
        <w:tc>
          <w:tcPr>
            <w:tcW w:w="1559" w:type="dxa"/>
            <w:vAlign w:val="center"/>
          </w:tcPr>
          <w:p>
            <w:pPr>
              <w:pStyle w:val="单元格样式2"/>
            </w:pPr>
            <w:r>
              <w:t xml:space="preserve">巩固脱贫攻坚成果衔接乡村振兴</w:t>
            </w:r>
          </w:p>
        </w:tc>
        <w:tc>
          <w:tcPr>
            <w:tcW w:w="1134" w:type="dxa"/>
            <w:vAlign w:val="center"/>
          </w:tcPr>
          <w:p>
            <w:pPr>
              <w:pStyle w:val="单元格样式4"/>
            </w:pPr>
            <w:r>
              <w:t xml:space="preserve">31683.16</w:t>
            </w:r>
          </w:p>
        </w:tc>
        <w:tc>
          <w:tcPr>
            <w:tcW w:w="1134" w:type="dxa"/>
            <w:vAlign w:val="center"/>
          </w:tcPr>
          <w:p>
            <w:pPr>
              <w:pStyle w:val="单元格样式4"/>
            </w:pPr>
            <w:r>
              <w:t xml:space="preserve">31683.16</w:t>
            </w:r>
          </w:p>
        </w:tc>
        <w:tc>
          <w:tcPr>
            <w:tcW w:w="1134" w:type="dxa"/>
            <w:vAlign w:val="center"/>
          </w:tcPr>
          <w:p>
            <w:pPr>
              <w:pStyle w:val="单元格样式4"/>
            </w:pPr>
            <w:r>
              <w:t xml:space="preserve">31683.16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2130501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401.16</w:t>
            </w:r>
          </w:p>
        </w:tc>
        <w:tc>
          <w:tcPr>
            <w:tcW w:w="1134" w:type="dxa"/>
            <w:vAlign w:val="center"/>
          </w:tcPr>
          <w:p>
            <w:pPr>
              <w:pStyle w:val="单元格样式4"/>
            </w:pPr>
            <w:r>
              <w:t xml:space="preserve">401.16</w:t>
            </w:r>
          </w:p>
        </w:tc>
        <w:tc>
          <w:tcPr>
            <w:tcW w:w="1134" w:type="dxa"/>
            <w:vAlign w:val="center"/>
          </w:tcPr>
          <w:p>
            <w:pPr>
              <w:pStyle w:val="单元格样式4"/>
            </w:pPr>
            <w:r>
              <w:t xml:space="preserve">401.16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2130504</w:t>
            </w:r>
          </w:p>
        </w:tc>
        <w:tc>
          <w:tcPr>
            <w:tcW w:w="1559" w:type="dxa"/>
            <w:vAlign w:val="center"/>
          </w:tcPr>
          <w:p>
            <w:pPr>
              <w:pStyle w:val="单元格样式2"/>
            </w:pPr>
            <w:r>
              <w:t xml:space="preserve">农村基础设施建设</w:t>
            </w:r>
          </w:p>
        </w:tc>
        <w:tc>
          <w:tcPr>
            <w:tcW w:w="1134" w:type="dxa"/>
            <w:vAlign w:val="center"/>
          </w:tcPr>
          <w:p>
            <w:pPr>
              <w:pStyle w:val="单元格样式4"/>
            </w:pPr>
            <w:r>
              <w:t xml:space="preserve">4804.00</w:t>
            </w:r>
          </w:p>
        </w:tc>
        <w:tc>
          <w:tcPr>
            <w:tcW w:w="1134" w:type="dxa"/>
            <w:vAlign w:val="center"/>
          </w:tcPr>
          <w:p>
            <w:pPr>
              <w:pStyle w:val="单元格样式4"/>
            </w:pPr>
            <w:r>
              <w:t xml:space="preserve">4804.00</w:t>
            </w:r>
          </w:p>
        </w:tc>
        <w:tc>
          <w:tcPr>
            <w:tcW w:w="1134" w:type="dxa"/>
            <w:vAlign w:val="center"/>
          </w:tcPr>
          <w:p>
            <w:pPr>
              <w:pStyle w:val="单元格样式4"/>
            </w:pPr>
            <w:r>
              <w:t xml:space="preserve">4804.00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2130599</w:t>
            </w:r>
          </w:p>
        </w:tc>
        <w:tc>
          <w:tcPr>
            <w:tcW w:w="1559" w:type="dxa"/>
            <w:vAlign w:val="center"/>
          </w:tcPr>
          <w:p>
            <w:pPr>
              <w:pStyle w:val="单元格样式2"/>
            </w:pPr>
            <w:r>
              <w:t xml:space="preserve">其他巩固脱贫攻坚成果衔接乡村振兴支出</w:t>
            </w:r>
          </w:p>
        </w:tc>
        <w:tc>
          <w:tcPr>
            <w:tcW w:w="1134" w:type="dxa"/>
            <w:vAlign w:val="center"/>
          </w:tcPr>
          <w:p>
            <w:pPr>
              <w:pStyle w:val="单元格样式4"/>
            </w:pPr>
            <w:r>
              <w:t xml:space="preserve">26478.00</w:t>
            </w:r>
          </w:p>
        </w:tc>
        <w:tc>
          <w:tcPr>
            <w:tcW w:w="1134" w:type="dxa"/>
            <w:vAlign w:val="center"/>
          </w:tcPr>
          <w:p>
            <w:pPr>
              <w:pStyle w:val="单元格样式4"/>
            </w:pPr>
            <w:r>
              <w:t xml:space="preserve">26478.00</w:t>
            </w:r>
          </w:p>
        </w:tc>
        <w:tc>
          <w:tcPr>
            <w:tcW w:w="1134" w:type="dxa"/>
            <w:vAlign w:val="center"/>
          </w:tcPr>
          <w:p>
            <w:pPr>
              <w:pStyle w:val="单元格样式4"/>
            </w:pPr>
            <w:r>
              <w:t xml:space="preserve">26478.00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36.93</w:t>
            </w:r>
          </w:p>
        </w:tc>
        <w:tc>
          <w:tcPr>
            <w:tcW w:w="1134" w:type="dxa"/>
            <w:vAlign w:val="center"/>
          </w:tcPr>
          <w:p>
            <w:pPr>
              <w:pStyle w:val="单元格样式4"/>
            </w:pPr>
            <w:r>
              <w:t xml:space="preserve">36.93</w:t>
            </w:r>
          </w:p>
        </w:tc>
        <w:tc>
          <w:tcPr>
            <w:tcW w:w="1134" w:type="dxa"/>
            <w:vAlign w:val="center"/>
          </w:tcPr>
          <w:p>
            <w:pPr>
              <w:pStyle w:val="单元格样式4"/>
            </w:pPr>
            <w:r>
              <w:t xml:space="preserve">36.93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36.93</w:t>
            </w:r>
          </w:p>
        </w:tc>
        <w:tc>
          <w:tcPr>
            <w:tcW w:w="1134" w:type="dxa"/>
            <w:vAlign w:val="center"/>
          </w:tcPr>
          <w:p>
            <w:pPr>
              <w:pStyle w:val="单元格样式4"/>
            </w:pPr>
            <w:r>
              <w:t xml:space="preserve">36.93</w:t>
            </w:r>
          </w:p>
        </w:tc>
        <w:tc>
          <w:tcPr>
            <w:tcW w:w="1134" w:type="dxa"/>
            <w:vAlign w:val="center"/>
          </w:tcPr>
          <w:p>
            <w:pPr>
              <w:pStyle w:val="单元格样式4"/>
            </w:pPr>
            <w:r>
              <w:t xml:space="preserve">36.93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36.93</w:t>
            </w:r>
          </w:p>
        </w:tc>
        <w:tc>
          <w:tcPr>
            <w:tcW w:w="1134" w:type="dxa"/>
            <w:vAlign w:val="center"/>
          </w:tcPr>
          <w:p>
            <w:pPr>
              <w:pStyle w:val="单元格样式4"/>
            </w:pPr>
            <w:r>
              <w:t xml:space="preserve">36.93</w:t>
            </w:r>
          </w:p>
        </w:tc>
        <w:tc>
          <w:tcPr>
            <w:tcW w:w="1134" w:type="dxa"/>
            <w:vAlign w:val="center"/>
          </w:tcPr>
          <w:p>
            <w:pPr>
              <w:pStyle w:val="单元格样式4"/>
            </w:pPr>
            <w:r>
              <w:t xml:space="preserve">36.93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20680.74</w:t>
            </w:r>
          </w:p>
        </w:tc>
        <w:tc>
          <w:tcPr>
            <w:tcW w:w="1134" w:type="dxa"/>
            <w:vAlign w:val="center"/>
          </w:tcPr>
          <w:p>
            <w:pPr>
              <w:pStyle w:val="单元格样式4"/>
            </w:pPr>
            <w:r>
              <w:t xml:space="preserve">7000.00</w:t>
            </w:r>
          </w:p>
        </w:tc>
        <w:tc>
          <w:tcPr>
            <w:tcW w:w="1134" w:type="dxa"/>
            <w:vAlign w:val="center"/>
          </w:tcPr>
          <w:p>
            <w:pPr>
              <w:pStyle w:val="单元格样式4"/>
            </w:pPr>
            <w:r>
              <w:t xml:space="preserve">7000.00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13680.74</w:t>
            </w: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19680.74</w:t>
            </w:r>
          </w:p>
        </w:tc>
        <w:tc>
          <w:tcPr>
            <w:tcW w:w="1134" w:type="dxa"/>
            <w:vAlign w:val="center"/>
          </w:tcPr>
          <w:p>
            <w:pPr>
              <w:pStyle w:val="单元格样式4"/>
            </w:pPr>
            <w:r>
              <w:t xml:space="preserve">7000.00</w:t>
            </w:r>
          </w:p>
        </w:tc>
        <w:tc>
          <w:tcPr>
            <w:tcW w:w="1134" w:type="dxa"/>
            <w:vAlign w:val="center"/>
          </w:tcPr>
          <w:p>
            <w:pPr>
              <w:pStyle w:val="单元格样式4"/>
            </w:pPr>
            <w:r>
              <w:t xml:space="preserve">7000.00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12680.74</w:t>
            </w: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19680.74</w:t>
            </w:r>
          </w:p>
        </w:tc>
        <w:tc>
          <w:tcPr>
            <w:tcW w:w="1134" w:type="dxa"/>
            <w:vAlign w:val="center"/>
          </w:tcPr>
          <w:p>
            <w:pPr>
              <w:pStyle w:val="单元格样式4"/>
            </w:pPr>
            <w:r>
              <w:t xml:space="preserve">7000.00</w:t>
            </w:r>
          </w:p>
        </w:tc>
        <w:tc>
          <w:tcPr>
            <w:tcW w:w="1134" w:type="dxa"/>
            <w:vAlign w:val="center"/>
          </w:tcPr>
          <w:p>
            <w:pPr>
              <w:pStyle w:val="单元格样式4"/>
            </w:pPr>
            <w:r>
              <w:t xml:space="preserve">7000.00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12680.74</w:t>
            </w: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1000.00</w:t>
            </w: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2296011</w:t>
            </w:r>
          </w:p>
        </w:tc>
        <w:tc>
          <w:tcPr>
            <w:tcW w:w="1559" w:type="dxa"/>
            <w:vAlign w:val="center"/>
          </w:tcPr>
          <w:p>
            <w:pPr>
              <w:pStyle w:val="单元格样式2"/>
            </w:pPr>
            <w:r>
              <w:t xml:space="preserve">用于巩固脱贫攻坚成果衔接乡村振兴的彩票公益金支出</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1000.00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52507.47</w:t>
            </w:r>
          </w:p>
        </w:tc>
        <w:tc>
          <w:tcPr>
            <w:tcW w:w="1361" w:type="dxa"/>
            <w:vAlign w:val="center"/>
          </w:tcPr>
          <w:p>
            <w:pPr>
              <w:pStyle w:val="单元格样式7"/>
            </w:pPr>
            <w:r>
              <w:t xml:space="preserve">544.73</w:t>
            </w:r>
          </w:p>
        </w:tc>
        <w:tc>
          <w:tcPr>
            <w:tcW w:w="1361" w:type="dxa"/>
            <w:vAlign w:val="center"/>
          </w:tcPr>
          <w:p>
            <w:pPr>
              <w:pStyle w:val="单元格样式7"/>
            </w:pPr>
            <w:r>
              <w:t xml:space="preserve">51962.74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85.69</w:t>
            </w:r>
          </w:p>
        </w:tc>
        <w:tc>
          <w:tcPr>
            <w:tcW w:w="1361" w:type="dxa"/>
            <w:vAlign w:val="center"/>
          </w:tcPr>
          <w:p>
            <w:pPr>
              <w:pStyle w:val="单元格样式4"/>
            </w:pPr>
            <w:r>
              <w:t xml:space="preserve">85.69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82.88</w:t>
            </w:r>
          </w:p>
        </w:tc>
        <w:tc>
          <w:tcPr>
            <w:tcW w:w="1361" w:type="dxa"/>
            <w:vAlign w:val="center"/>
          </w:tcPr>
          <w:p>
            <w:pPr>
              <w:pStyle w:val="单元格样式4"/>
            </w:pPr>
            <w:r>
              <w:t xml:space="preserve">82.88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36.55</w:t>
            </w:r>
          </w:p>
        </w:tc>
        <w:tc>
          <w:tcPr>
            <w:tcW w:w="1361" w:type="dxa"/>
            <w:vAlign w:val="center"/>
          </w:tcPr>
          <w:p>
            <w:pPr>
              <w:pStyle w:val="单元格样式4"/>
            </w:pPr>
            <w:r>
              <w:t xml:space="preserve">36.55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46.33</w:t>
            </w:r>
          </w:p>
        </w:tc>
        <w:tc>
          <w:tcPr>
            <w:tcW w:w="1361" w:type="dxa"/>
            <w:vAlign w:val="center"/>
          </w:tcPr>
          <w:p>
            <w:pPr>
              <w:pStyle w:val="单元格样式4"/>
            </w:pPr>
            <w:r>
              <w:t xml:space="preserve">46.33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2.81</w:t>
            </w:r>
          </w:p>
        </w:tc>
        <w:tc>
          <w:tcPr>
            <w:tcW w:w="1361" w:type="dxa"/>
            <w:vAlign w:val="center"/>
          </w:tcPr>
          <w:p>
            <w:pPr>
              <w:pStyle w:val="单元格样式4"/>
            </w:pPr>
            <w:r>
              <w:t xml:space="preserve">2.81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2.81</w:t>
            </w:r>
          </w:p>
        </w:tc>
        <w:tc>
          <w:tcPr>
            <w:tcW w:w="1361" w:type="dxa"/>
            <w:vAlign w:val="center"/>
          </w:tcPr>
          <w:p>
            <w:pPr>
              <w:pStyle w:val="单元格样式4"/>
            </w:pPr>
            <w:r>
              <w:t xml:space="preserve">2.81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20.95</w:t>
            </w:r>
          </w:p>
        </w:tc>
        <w:tc>
          <w:tcPr>
            <w:tcW w:w="1361" w:type="dxa"/>
            <w:vAlign w:val="center"/>
          </w:tcPr>
          <w:p>
            <w:pPr>
              <w:pStyle w:val="单元格样式4"/>
            </w:pPr>
            <w:r>
              <w:t xml:space="preserve">20.95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20.95</w:t>
            </w:r>
          </w:p>
        </w:tc>
        <w:tc>
          <w:tcPr>
            <w:tcW w:w="1361" w:type="dxa"/>
            <w:vAlign w:val="center"/>
          </w:tcPr>
          <w:p>
            <w:pPr>
              <w:pStyle w:val="单元格样式4"/>
            </w:pPr>
            <w:r>
              <w:t xml:space="preserve">20.95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20.95</w:t>
            </w:r>
          </w:p>
        </w:tc>
        <w:tc>
          <w:tcPr>
            <w:tcW w:w="1361" w:type="dxa"/>
            <w:vAlign w:val="center"/>
          </w:tcPr>
          <w:p>
            <w:pPr>
              <w:pStyle w:val="单元格样式4"/>
            </w:pPr>
            <w:r>
              <w:t xml:space="preserve">20.95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31683.16</w:t>
            </w:r>
          </w:p>
        </w:tc>
        <w:tc>
          <w:tcPr>
            <w:tcW w:w="1361" w:type="dxa"/>
            <w:vAlign w:val="center"/>
          </w:tcPr>
          <w:p>
            <w:pPr>
              <w:pStyle w:val="单元格样式4"/>
            </w:pPr>
            <w:r>
              <w:t xml:space="preserve">401.16</w:t>
            </w:r>
          </w:p>
        </w:tc>
        <w:tc>
          <w:tcPr>
            <w:tcW w:w="1361" w:type="dxa"/>
            <w:vAlign w:val="center"/>
          </w:tcPr>
          <w:p>
            <w:pPr>
              <w:pStyle w:val="单元格样式4"/>
            </w:pPr>
            <w:r>
              <w:t xml:space="preserve">31282.00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1361" w:type="dxa"/>
            <w:vAlign w:val="center"/>
          </w:tcPr>
          <w:p>
            <w:pPr>
              <w:pStyle w:val="单元格样式4"/>
            </w:pPr>
            <w:r>
              <w:t xml:space="preserve">31683.16</w:t>
            </w:r>
          </w:p>
        </w:tc>
        <w:tc>
          <w:tcPr>
            <w:tcW w:w="1361" w:type="dxa"/>
            <w:vAlign w:val="center"/>
          </w:tcPr>
          <w:p>
            <w:pPr>
              <w:pStyle w:val="单元格样式4"/>
            </w:pPr>
            <w:r>
              <w:t xml:space="preserve">401.16</w:t>
            </w:r>
          </w:p>
        </w:tc>
        <w:tc>
          <w:tcPr>
            <w:tcW w:w="1361" w:type="dxa"/>
            <w:vAlign w:val="center"/>
          </w:tcPr>
          <w:p>
            <w:pPr>
              <w:pStyle w:val="单元格样式4"/>
            </w:pPr>
            <w:r>
              <w:t xml:space="preserve">31282.00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2130501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401.16</w:t>
            </w:r>
          </w:p>
        </w:tc>
        <w:tc>
          <w:tcPr>
            <w:tcW w:w="1361" w:type="dxa"/>
            <w:vAlign w:val="center"/>
          </w:tcPr>
          <w:p>
            <w:pPr>
              <w:pStyle w:val="单元格样式4"/>
            </w:pPr>
            <w:r>
              <w:t xml:space="preserve">401.16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2130504</w:t>
            </w:r>
          </w:p>
        </w:tc>
        <w:tc>
          <w:tcPr>
            <w:tcW w:w="4535" w:type="dxa"/>
            <w:vAlign w:val="center"/>
          </w:tcPr>
          <w:p>
            <w:pPr>
              <w:pStyle w:val="单元格样式2"/>
            </w:pPr>
            <w:r>
              <w:t xml:space="preserve">农村基础设施建设</w:t>
            </w:r>
          </w:p>
        </w:tc>
        <w:tc>
          <w:tcPr>
            <w:tcW w:w="1361" w:type="dxa"/>
            <w:vAlign w:val="center"/>
          </w:tcPr>
          <w:p>
            <w:pPr>
              <w:pStyle w:val="单元格样式4"/>
            </w:pPr>
            <w:r>
              <w:t xml:space="preserve">4804.00</w:t>
            </w:r>
          </w:p>
        </w:tc>
        <w:tc>
          <w:tcPr>
            <w:tcW w:w="1361" w:type="dxa"/>
            <w:vAlign w:val="center"/>
          </w:tcPr>
          <w:p>
            <w:pPr>
              <w:pStyle w:val="单元格样式4"/>
            </w:pPr>
          </w:p>
        </w:tc>
        <w:tc>
          <w:tcPr>
            <w:tcW w:w="1361" w:type="dxa"/>
            <w:vAlign w:val="center"/>
          </w:tcPr>
          <w:p>
            <w:pPr>
              <w:pStyle w:val="单元格样式4"/>
            </w:pPr>
            <w:r>
              <w:t xml:space="preserve">4804.00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2130599</w:t>
            </w:r>
          </w:p>
        </w:tc>
        <w:tc>
          <w:tcPr>
            <w:tcW w:w="4535" w:type="dxa"/>
            <w:vAlign w:val="center"/>
          </w:tcPr>
          <w:p>
            <w:pPr>
              <w:pStyle w:val="单元格样式2"/>
            </w:pPr>
            <w:r>
              <w:t xml:space="preserve">其他巩固脱贫攻坚成果衔接乡村振兴支出</w:t>
            </w:r>
          </w:p>
        </w:tc>
        <w:tc>
          <w:tcPr>
            <w:tcW w:w="1361" w:type="dxa"/>
            <w:vAlign w:val="center"/>
          </w:tcPr>
          <w:p>
            <w:pPr>
              <w:pStyle w:val="单元格样式4"/>
            </w:pPr>
            <w:r>
              <w:t xml:space="preserve">26478.00</w:t>
            </w:r>
          </w:p>
        </w:tc>
        <w:tc>
          <w:tcPr>
            <w:tcW w:w="1361" w:type="dxa"/>
            <w:vAlign w:val="center"/>
          </w:tcPr>
          <w:p>
            <w:pPr>
              <w:pStyle w:val="单元格样式4"/>
            </w:pPr>
          </w:p>
        </w:tc>
        <w:tc>
          <w:tcPr>
            <w:tcW w:w="1361" w:type="dxa"/>
            <w:vAlign w:val="center"/>
          </w:tcPr>
          <w:p>
            <w:pPr>
              <w:pStyle w:val="单元格样式4"/>
            </w:pPr>
            <w:r>
              <w:t xml:space="preserve">26478.00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36.93</w:t>
            </w:r>
          </w:p>
        </w:tc>
        <w:tc>
          <w:tcPr>
            <w:tcW w:w="1361" w:type="dxa"/>
            <w:vAlign w:val="center"/>
          </w:tcPr>
          <w:p>
            <w:pPr>
              <w:pStyle w:val="单元格样式4"/>
            </w:pPr>
            <w:r>
              <w:t xml:space="preserve">36.93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36.93</w:t>
            </w:r>
          </w:p>
        </w:tc>
        <w:tc>
          <w:tcPr>
            <w:tcW w:w="1361" w:type="dxa"/>
            <w:vAlign w:val="center"/>
          </w:tcPr>
          <w:p>
            <w:pPr>
              <w:pStyle w:val="单元格样式4"/>
            </w:pPr>
            <w:r>
              <w:t xml:space="preserve">36.93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36.93</w:t>
            </w:r>
          </w:p>
        </w:tc>
        <w:tc>
          <w:tcPr>
            <w:tcW w:w="1361" w:type="dxa"/>
            <w:vAlign w:val="center"/>
          </w:tcPr>
          <w:p>
            <w:pPr>
              <w:pStyle w:val="单元格样式4"/>
            </w:pPr>
            <w:r>
              <w:t xml:space="preserve">36.93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20680.74</w:t>
            </w:r>
          </w:p>
        </w:tc>
        <w:tc>
          <w:tcPr>
            <w:tcW w:w="1361" w:type="dxa"/>
            <w:vAlign w:val="center"/>
          </w:tcPr>
          <w:p>
            <w:pPr>
              <w:pStyle w:val="单元格样式4"/>
            </w:pPr>
          </w:p>
        </w:tc>
        <w:tc>
          <w:tcPr>
            <w:tcW w:w="1361" w:type="dxa"/>
            <w:vAlign w:val="center"/>
          </w:tcPr>
          <w:p>
            <w:pPr>
              <w:pStyle w:val="单元格样式4"/>
            </w:pPr>
            <w:r>
              <w:t xml:space="preserve">20680.74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19680.74</w:t>
            </w:r>
          </w:p>
        </w:tc>
        <w:tc>
          <w:tcPr>
            <w:tcW w:w="1361" w:type="dxa"/>
            <w:vAlign w:val="center"/>
          </w:tcPr>
          <w:p>
            <w:pPr>
              <w:pStyle w:val="单元格样式4"/>
            </w:pPr>
          </w:p>
        </w:tc>
        <w:tc>
          <w:tcPr>
            <w:tcW w:w="1361" w:type="dxa"/>
            <w:vAlign w:val="center"/>
          </w:tcPr>
          <w:p>
            <w:pPr>
              <w:pStyle w:val="单元格样式4"/>
            </w:pPr>
            <w:r>
              <w:t xml:space="preserve">19680.74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19680.74</w:t>
            </w:r>
          </w:p>
        </w:tc>
        <w:tc>
          <w:tcPr>
            <w:tcW w:w="1361" w:type="dxa"/>
            <w:vAlign w:val="center"/>
          </w:tcPr>
          <w:p>
            <w:pPr>
              <w:pStyle w:val="单元格样式4"/>
            </w:pPr>
          </w:p>
        </w:tc>
        <w:tc>
          <w:tcPr>
            <w:tcW w:w="1361" w:type="dxa"/>
            <w:vAlign w:val="center"/>
          </w:tcPr>
          <w:p>
            <w:pPr>
              <w:pStyle w:val="单元格样式4"/>
            </w:pPr>
            <w:r>
              <w:t xml:space="preserve">19680.74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2296011</w:t>
            </w:r>
          </w:p>
        </w:tc>
        <w:tc>
          <w:tcPr>
            <w:tcW w:w="4535" w:type="dxa"/>
            <w:vAlign w:val="center"/>
          </w:tcPr>
          <w:p>
            <w:pPr>
              <w:pStyle w:val="单元格样式2"/>
            </w:pPr>
            <w:r>
              <w:t xml:space="preserve">用于巩固脱贫攻坚成果衔接乡村振兴的彩票公益金支出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31826.73</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7000.00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85.69</w:t>
            </w:r>
          </w:p>
        </w:tc>
        <w:tc>
          <w:tcPr>
            <w:tcW w:w="1474" w:type="dxa"/>
            <w:vAlign w:val="center"/>
          </w:tcPr>
          <w:p>
            <w:pPr>
              <w:pStyle w:val="单元格样式4"/>
            </w:pPr>
            <w:r>
              <w:t xml:space="preserve">85.69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20.95</w:t>
            </w:r>
          </w:p>
        </w:tc>
        <w:tc>
          <w:tcPr>
            <w:tcW w:w="1474" w:type="dxa"/>
            <w:vAlign w:val="center"/>
          </w:tcPr>
          <w:p>
            <w:pPr>
              <w:pStyle w:val="单元格样式4"/>
            </w:pPr>
            <w:r>
              <w:t xml:space="preserve">20.95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31683.16</w:t>
            </w:r>
          </w:p>
        </w:tc>
        <w:tc>
          <w:tcPr>
            <w:tcW w:w="1474" w:type="dxa"/>
            <w:vAlign w:val="center"/>
          </w:tcPr>
          <w:p>
            <w:pPr>
              <w:pStyle w:val="单元格样式4"/>
            </w:pPr>
            <w:r>
              <w:t xml:space="preserve">31683.16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36.93</w:t>
            </w:r>
          </w:p>
        </w:tc>
        <w:tc>
          <w:tcPr>
            <w:tcW w:w="1474" w:type="dxa"/>
            <w:vAlign w:val="center"/>
          </w:tcPr>
          <w:p>
            <w:pPr>
              <w:pStyle w:val="单元格样式4"/>
            </w:pPr>
            <w:r>
              <w:t xml:space="preserve">36.93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20680.74</w:t>
            </w:r>
          </w:p>
        </w:tc>
        <w:tc>
          <w:tcPr>
            <w:tcW w:w="1474" w:type="dxa"/>
            <w:vAlign w:val="center"/>
          </w:tcPr>
          <w:p>
            <w:pPr>
              <w:pStyle w:val="单元格样式4"/>
            </w:pPr>
          </w:p>
        </w:tc>
        <w:tc>
          <w:tcPr>
            <w:tcW w:w="1474" w:type="dxa"/>
            <w:vAlign w:val="center"/>
          </w:tcPr>
          <w:p>
            <w:pPr>
              <w:pStyle w:val="单元格样式4"/>
            </w:pPr>
            <w:r>
              <w:t xml:space="preserve">20680.74</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38826.73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52507.47</w:t>
            </w:r>
          </w:p>
        </w:tc>
        <w:tc>
          <w:tcPr>
            <w:tcW w:w="1474" w:type="dxa"/>
            <w:vAlign w:val="center"/>
          </w:tcPr>
          <w:p>
            <w:pPr>
              <w:pStyle w:val="单元格样式7"/>
            </w:pPr>
            <w:r>
              <w:t xml:space="preserve">31826.73</w:t>
            </w:r>
          </w:p>
        </w:tc>
        <w:tc>
          <w:tcPr>
            <w:tcW w:w="1474" w:type="dxa"/>
            <w:vAlign w:val="center"/>
          </w:tcPr>
          <w:p>
            <w:pPr>
              <w:pStyle w:val="单元格样式7"/>
            </w:pPr>
            <w:r>
              <w:t xml:space="preserve">20680.74</w:t>
            </w: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13680.74</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13680.74</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52507.47</w:t>
            </w:r>
          </w:p>
        </w:tc>
        <w:tc>
          <w:tcPr>
            <w:tcW w:w="3402" w:type="dxa"/>
            <w:vAlign w:val="center"/>
          </w:tcPr>
          <w:p>
            <w:pPr>
              <w:pStyle w:val="单元格样式6"/>
            </w:pPr>
            <w:r>
              <w:t xml:space="preserve">支出总计</w:t>
            </w:r>
          </w:p>
        </w:tc>
        <w:tc>
          <w:tcPr>
            <w:tcW w:w="1474" w:type="dxa"/>
            <w:vAlign w:val="center"/>
          </w:tcPr>
          <w:p>
            <w:pPr>
              <w:pStyle w:val="单元格样式7"/>
            </w:pPr>
            <w:r>
              <w:t xml:space="preserve">52507.47</w:t>
            </w:r>
          </w:p>
        </w:tc>
        <w:tc>
          <w:tcPr>
            <w:tcW w:w="1474" w:type="dxa"/>
            <w:vAlign w:val="center"/>
          </w:tcPr>
          <w:p>
            <w:pPr>
              <w:pStyle w:val="单元格样式7"/>
            </w:pPr>
            <w:r>
              <w:t xml:space="preserve">31826.73</w:t>
            </w:r>
          </w:p>
        </w:tc>
        <w:tc>
          <w:tcPr>
            <w:tcW w:w="1474" w:type="dxa"/>
            <w:vAlign w:val="center"/>
          </w:tcPr>
          <w:p>
            <w:pPr>
              <w:pStyle w:val="单元格样式7"/>
            </w:pPr>
            <w:r>
              <w:t xml:space="preserve">20680.74</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31826.73</w:t>
            </w:r>
          </w:p>
        </w:tc>
        <w:tc>
          <w:tcPr>
            <w:tcW w:w="2551" w:type="dxa"/>
            <w:vAlign w:val="center"/>
          </w:tcPr>
          <w:p>
            <w:pPr>
              <w:pStyle w:val="单元格样式7"/>
            </w:pPr>
            <w:r>
              <w:t xml:space="preserve">544.73</w:t>
            </w:r>
          </w:p>
        </w:tc>
        <w:tc>
          <w:tcPr>
            <w:tcW w:w="2551" w:type="dxa"/>
            <w:vAlign w:val="center"/>
          </w:tcPr>
          <w:p>
            <w:pPr>
              <w:pStyle w:val="单元格样式7"/>
            </w:pPr>
            <w:r>
              <w:t xml:space="preserve">31282.00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85.69</w:t>
            </w:r>
          </w:p>
        </w:tc>
        <w:tc>
          <w:tcPr>
            <w:tcW w:w="2551" w:type="dxa"/>
            <w:vAlign w:val="center"/>
          </w:tcPr>
          <w:p>
            <w:pPr>
              <w:pStyle w:val="单元格样式4"/>
            </w:pPr>
            <w:r>
              <w:t xml:space="preserve">85.69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82.88</w:t>
            </w:r>
          </w:p>
        </w:tc>
        <w:tc>
          <w:tcPr>
            <w:tcW w:w="2551" w:type="dxa"/>
            <w:vAlign w:val="center"/>
          </w:tcPr>
          <w:p>
            <w:pPr>
              <w:pStyle w:val="单元格样式4"/>
            </w:pPr>
            <w:r>
              <w:t xml:space="preserve">82.88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36.55</w:t>
            </w:r>
          </w:p>
        </w:tc>
        <w:tc>
          <w:tcPr>
            <w:tcW w:w="2551" w:type="dxa"/>
            <w:vAlign w:val="center"/>
          </w:tcPr>
          <w:p>
            <w:pPr>
              <w:pStyle w:val="单元格样式4"/>
            </w:pPr>
            <w:r>
              <w:t xml:space="preserve">36.55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46.33</w:t>
            </w:r>
          </w:p>
        </w:tc>
        <w:tc>
          <w:tcPr>
            <w:tcW w:w="2551" w:type="dxa"/>
            <w:vAlign w:val="center"/>
          </w:tcPr>
          <w:p>
            <w:pPr>
              <w:pStyle w:val="单元格样式4"/>
            </w:pPr>
            <w:r>
              <w:t xml:space="preserve">46.33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2.81</w:t>
            </w:r>
          </w:p>
        </w:tc>
        <w:tc>
          <w:tcPr>
            <w:tcW w:w="2551" w:type="dxa"/>
            <w:vAlign w:val="center"/>
          </w:tcPr>
          <w:p>
            <w:pPr>
              <w:pStyle w:val="单元格样式4"/>
            </w:pPr>
            <w:r>
              <w:t xml:space="preserve">2.81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2.81</w:t>
            </w:r>
          </w:p>
        </w:tc>
        <w:tc>
          <w:tcPr>
            <w:tcW w:w="2551" w:type="dxa"/>
            <w:vAlign w:val="center"/>
          </w:tcPr>
          <w:p>
            <w:pPr>
              <w:pStyle w:val="单元格样式4"/>
            </w:pPr>
            <w:r>
              <w:t xml:space="preserve">2.81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20.95</w:t>
            </w:r>
          </w:p>
        </w:tc>
        <w:tc>
          <w:tcPr>
            <w:tcW w:w="2551" w:type="dxa"/>
            <w:vAlign w:val="center"/>
          </w:tcPr>
          <w:p>
            <w:pPr>
              <w:pStyle w:val="单元格样式4"/>
            </w:pPr>
            <w:r>
              <w:t xml:space="preserve">20.95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20.95</w:t>
            </w:r>
          </w:p>
        </w:tc>
        <w:tc>
          <w:tcPr>
            <w:tcW w:w="2551" w:type="dxa"/>
            <w:vAlign w:val="center"/>
          </w:tcPr>
          <w:p>
            <w:pPr>
              <w:pStyle w:val="单元格样式4"/>
            </w:pPr>
            <w:r>
              <w:t xml:space="preserve">20.95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20.95</w:t>
            </w:r>
          </w:p>
        </w:tc>
        <w:tc>
          <w:tcPr>
            <w:tcW w:w="2551" w:type="dxa"/>
            <w:vAlign w:val="center"/>
          </w:tcPr>
          <w:p>
            <w:pPr>
              <w:pStyle w:val="单元格样式4"/>
            </w:pPr>
            <w:r>
              <w:t xml:space="preserve">20.95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31683.16</w:t>
            </w:r>
          </w:p>
        </w:tc>
        <w:tc>
          <w:tcPr>
            <w:tcW w:w="2551" w:type="dxa"/>
            <w:vAlign w:val="center"/>
          </w:tcPr>
          <w:p>
            <w:pPr>
              <w:pStyle w:val="单元格样式4"/>
            </w:pPr>
            <w:r>
              <w:t xml:space="preserve">401.16</w:t>
            </w:r>
          </w:p>
        </w:tc>
        <w:tc>
          <w:tcPr>
            <w:tcW w:w="2551" w:type="dxa"/>
            <w:vAlign w:val="center"/>
          </w:tcPr>
          <w:p>
            <w:pPr>
              <w:pStyle w:val="单元格样式4"/>
            </w:pPr>
            <w:r>
              <w:t xml:space="preserve">31282.00</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2551" w:type="dxa"/>
            <w:vAlign w:val="center"/>
          </w:tcPr>
          <w:p>
            <w:pPr>
              <w:pStyle w:val="单元格样式4"/>
            </w:pPr>
            <w:r>
              <w:t xml:space="preserve">31683.16</w:t>
            </w:r>
          </w:p>
        </w:tc>
        <w:tc>
          <w:tcPr>
            <w:tcW w:w="2551" w:type="dxa"/>
            <w:vAlign w:val="center"/>
          </w:tcPr>
          <w:p>
            <w:pPr>
              <w:pStyle w:val="单元格样式4"/>
            </w:pPr>
            <w:r>
              <w:t xml:space="preserve">401.16</w:t>
            </w:r>
          </w:p>
        </w:tc>
        <w:tc>
          <w:tcPr>
            <w:tcW w:w="2551" w:type="dxa"/>
            <w:vAlign w:val="center"/>
          </w:tcPr>
          <w:p>
            <w:pPr>
              <w:pStyle w:val="单元格样式4"/>
            </w:pPr>
            <w:r>
              <w:t xml:space="preserve">31282.00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2130501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401.16</w:t>
            </w:r>
          </w:p>
        </w:tc>
        <w:tc>
          <w:tcPr>
            <w:tcW w:w="2551" w:type="dxa"/>
            <w:vAlign w:val="center"/>
          </w:tcPr>
          <w:p>
            <w:pPr>
              <w:pStyle w:val="单元格样式4"/>
            </w:pPr>
            <w:r>
              <w:t xml:space="preserve">401.16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2130504</w:t>
            </w:r>
          </w:p>
        </w:tc>
        <w:tc>
          <w:tcPr>
            <w:tcW w:w="4535" w:type="dxa"/>
            <w:vAlign w:val="center"/>
          </w:tcPr>
          <w:p>
            <w:pPr>
              <w:pStyle w:val="单元格样式2"/>
            </w:pPr>
            <w:r>
              <w:t xml:space="preserve">农村基础设施建设</w:t>
            </w:r>
          </w:p>
        </w:tc>
        <w:tc>
          <w:tcPr>
            <w:tcW w:w="2551" w:type="dxa"/>
            <w:vAlign w:val="center"/>
          </w:tcPr>
          <w:p>
            <w:pPr>
              <w:pStyle w:val="单元格样式4"/>
            </w:pPr>
            <w:r>
              <w:t xml:space="preserve">4804.00</w:t>
            </w:r>
          </w:p>
        </w:tc>
        <w:tc>
          <w:tcPr>
            <w:tcW w:w="2551" w:type="dxa"/>
            <w:vAlign w:val="center"/>
          </w:tcPr>
          <w:p>
            <w:pPr>
              <w:pStyle w:val="单元格样式4"/>
            </w:pPr>
          </w:p>
        </w:tc>
        <w:tc>
          <w:tcPr>
            <w:tcW w:w="2551" w:type="dxa"/>
            <w:vAlign w:val="center"/>
          </w:tcPr>
          <w:p>
            <w:pPr>
              <w:pStyle w:val="单元格样式4"/>
            </w:pPr>
            <w:r>
              <w:t xml:space="preserve">4804.00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2130599</w:t>
            </w:r>
          </w:p>
        </w:tc>
        <w:tc>
          <w:tcPr>
            <w:tcW w:w="4535" w:type="dxa"/>
            <w:vAlign w:val="center"/>
          </w:tcPr>
          <w:p>
            <w:pPr>
              <w:pStyle w:val="单元格样式2"/>
            </w:pPr>
            <w:r>
              <w:t xml:space="preserve">其他巩固脱贫攻坚成果衔接乡村振兴支出</w:t>
            </w:r>
          </w:p>
        </w:tc>
        <w:tc>
          <w:tcPr>
            <w:tcW w:w="2551" w:type="dxa"/>
            <w:vAlign w:val="center"/>
          </w:tcPr>
          <w:p>
            <w:pPr>
              <w:pStyle w:val="单元格样式4"/>
            </w:pPr>
            <w:r>
              <w:t xml:space="preserve">26478.00</w:t>
            </w:r>
          </w:p>
        </w:tc>
        <w:tc>
          <w:tcPr>
            <w:tcW w:w="2551" w:type="dxa"/>
            <w:vAlign w:val="center"/>
          </w:tcPr>
          <w:p>
            <w:pPr>
              <w:pStyle w:val="单元格样式4"/>
            </w:pPr>
          </w:p>
        </w:tc>
        <w:tc>
          <w:tcPr>
            <w:tcW w:w="2551" w:type="dxa"/>
            <w:vAlign w:val="center"/>
          </w:tcPr>
          <w:p>
            <w:pPr>
              <w:pStyle w:val="单元格样式4"/>
            </w:pPr>
            <w:r>
              <w:t xml:space="preserve">26478.00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36.93</w:t>
            </w:r>
          </w:p>
        </w:tc>
        <w:tc>
          <w:tcPr>
            <w:tcW w:w="2551" w:type="dxa"/>
            <w:vAlign w:val="center"/>
          </w:tcPr>
          <w:p>
            <w:pPr>
              <w:pStyle w:val="单元格样式4"/>
            </w:pPr>
            <w:r>
              <w:t xml:space="preserve">36.93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36.93</w:t>
            </w:r>
          </w:p>
        </w:tc>
        <w:tc>
          <w:tcPr>
            <w:tcW w:w="2551" w:type="dxa"/>
            <w:vAlign w:val="center"/>
          </w:tcPr>
          <w:p>
            <w:pPr>
              <w:pStyle w:val="单元格样式4"/>
            </w:pPr>
            <w:r>
              <w:t xml:space="preserve">36.93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36.93</w:t>
            </w:r>
          </w:p>
        </w:tc>
        <w:tc>
          <w:tcPr>
            <w:tcW w:w="2551" w:type="dxa"/>
            <w:vAlign w:val="center"/>
          </w:tcPr>
          <w:p>
            <w:pPr>
              <w:pStyle w:val="单元格样式4"/>
            </w:pPr>
            <w:r>
              <w:t xml:space="preserve">36.93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544.73</w:t>
            </w:r>
          </w:p>
        </w:tc>
        <w:tc>
          <w:tcPr>
            <w:tcW w:w="2551" w:type="dxa"/>
            <w:vAlign w:val="center"/>
          </w:tcPr>
          <w:p>
            <w:pPr>
              <w:pStyle w:val="单元格样式7"/>
            </w:pPr>
            <w:r>
              <w:t xml:space="preserve">507.40</w:t>
            </w:r>
          </w:p>
        </w:tc>
        <w:tc>
          <w:tcPr>
            <w:tcW w:w="2551" w:type="dxa"/>
            <w:vAlign w:val="center"/>
          </w:tcPr>
          <w:p>
            <w:pPr>
              <w:pStyle w:val="单元格样式7"/>
            </w:pPr>
            <w:r>
              <w:t xml:space="preserve">37.33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469.88</w:t>
            </w:r>
          </w:p>
        </w:tc>
        <w:tc>
          <w:tcPr>
            <w:tcW w:w="2551" w:type="dxa"/>
            <w:vAlign w:val="center"/>
          </w:tcPr>
          <w:p>
            <w:pPr>
              <w:pStyle w:val="单元格样式4"/>
            </w:pPr>
            <w:r>
              <w:t xml:space="preserve">469.88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150.09</w:t>
            </w:r>
          </w:p>
        </w:tc>
        <w:tc>
          <w:tcPr>
            <w:tcW w:w="2551" w:type="dxa"/>
            <w:vAlign w:val="center"/>
          </w:tcPr>
          <w:p>
            <w:pPr>
              <w:pStyle w:val="单元格样式4"/>
            </w:pPr>
            <w:r>
              <w:t xml:space="preserve">150.09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53.92</w:t>
            </w:r>
          </w:p>
        </w:tc>
        <w:tc>
          <w:tcPr>
            <w:tcW w:w="2551" w:type="dxa"/>
            <w:vAlign w:val="center"/>
          </w:tcPr>
          <w:p>
            <w:pPr>
              <w:pStyle w:val="单元格样式4"/>
            </w:pPr>
            <w:r>
              <w:t xml:space="preserve">53.92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22.10</w:t>
            </w:r>
          </w:p>
        </w:tc>
        <w:tc>
          <w:tcPr>
            <w:tcW w:w="2551" w:type="dxa"/>
            <w:vAlign w:val="center"/>
          </w:tcPr>
          <w:p>
            <w:pPr>
              <w:pStyle w:val="单元格样式4"/>
            </w:pPr>
            <w:r>
              <w:t xml:space="preserve">22.10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100.57</w:t>
            </w:r>
          </w:p>
        </w:tc>
        <w:tc>
          <w:tcPr>
            <w:tcW w:w="2551" w:type="dxa"/>
            <w:vAlign w:val="center"/>
          </w:tcPr>
          <w:p>
            <w:pPr>
              <w:pStyle w:val="单元格样式4"/>
            </w:pPr>
            <w:r>
              <w:t xml:space="preserve">100.57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46.33</w:t>
            </w:r>
          </w:p>
        </w:tc>
        <w:tc>
          <w:tcPr>
            <w:tcW w:w="2551" w:type="dxa"/>
            <w:vAlign w:val="center"/>
          </w:tcPr>
          <w:p>
            <w:pPr>
              <w:pStyle w:val="单元格样式4"/>
            </w:pPr>
            <w:r>
              <w:t xml:space="preserve">46.33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20.95</w:t>
            </w:r>
          </w:p>
        </w:tc>
        <w:tc>
          <w:tcPr>
            <w:tcW w:w="2551" w:type="dxa"/>
            <w:vAlign w:val="center"/>
          </w:tcPr>
          <w:p>
            <w:pPr>
              <w:pStyle w:val="单元格样式4"/>
            </w:pPr>
            <w:r>
              <w:t xml:space="preserve">20.95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2.81</w:t>
            </w:r>
          </w:p>
        </w:tc>
        <w:tc>
          <w:tcPr>
            <w:tcW w:w="2551" w:type="dxa"/>
            <w:vAlign w:val="center"/>
          </w:tcPr>
          <w:p>
            <w:pPr>
              <w:pStyle w:val="单元格样式4"/>
            </w:pPr>
            <w:r>
              <w:t xml:space="preserve">2.81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36.93</w:t>
            </w:r>
          </w:p>
        </w:tc>
        <w:tc>
          <w:tcPr>
            <w:tcW w:w="2551" w:type="dxa"/>
            <w:vAlign w:val="center"/>
          </w:tcPr>
          <w:p>
            <w:pPr>
              <w:pStyle w:val="单元格样式4"/>
            </w:pPr>
            <w:r>
              <w:t xml:space="preserve">36.93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36.18</w:t>
            </w:r>
          </w:p>
        </w:tc>
        <w:tc>
          <w:tcPr>
            <w:tcW w:w="2551" w:type="dxa"/>
            <w:vAlign w:val="center"/>
          </w:tcPr>
          <w:p>
            <w:pPr>
              <w:pStyle w:val="单元格样式4"/>
            </w:pPr>
            <w:r>
              <w:t xml:space="preserve">36.18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37.33</w:t>
            </w:r>
          </w:p>
        </w:tc>
        <w:tc>
          <w:tcPr>
            <w:tcW w:w="2551" w:type="dxa"/>
            <w:vAlign w:val="center"/>
          </w:tcPr>
          <w:p>
            <w:pPr>
              <w:pStyle w:val="单元格样式4"/>
            </w:pPr>
          </w:p>
        </w:tc>
        <w:tc>
          <w:tcPr>
            <w:tcW w:w="2551" w:type="dxa"/>
            <w:vAlign w:val="center"/>
          </w:tcPr>
          <w:p>
            <w:pPr>
              <w:pStyle w:val="单元格样式4"/>
            </w:pPr>
            <w:r>
              <w:t xml:space="preserve">37.33</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4.71</w:t>
            </w:r>
          </w:p>
        </w:tc>
        <w:tc>
          <w:tcPr>
            <w:tcW w:w="2551" w:type="dxa"/>
            <w:vAlign w:val="center"/>
          </w:tcPr>
          <w:p>
            <w:pPr>
              <w:pStyle w:val="单元格样式4"/>
            </w:pPr>
          </w:p>
        </w:tc>
        <w:tc>
          <w:tcPr>
            <w:tcW w:w="2551" w:type="dxa"/>
            <w:vAlign w:val="center"/>
          </w:tcPr>
          <w:p>
            <w:pPr>
              <w:pStyle w:val="单元格样式4"/>
            </w:pPr>
            <w:r>
              <w:t xml:space="preserve">4.71</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19.82</w:t>
            </w:r>
          </w:p>
        </w:tc>
        <w:tc>
          <w:tcPr>
            <w:tcW w:w="2551" w:type="dxa"/>
            <w:vAlign w:val="center"/>
          </w:tcPr>
          <w:p>
            <w:pPr>
              <w:pStyle w:val="单元格样式4"/>
            </w:pPr>
          </w:p>
        </w:tc>
        <w:tc>
          <w:tcPr>
            <w:tcW w:w="2551" w:type="dxa"/>
            <w:vAlign w:val="center"/>
          </w:tcPr>
          <w:p>
            <w:pPr>
              <w:pStyle w:val="单元格样式4"/>
            </w:pPr>
            <w:r>
              <w:t xml:space="preserve">19.82</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2.90</w:t>
            </w:r>
          </w:p>
        </w:tc>
        <w:tc>
          <w:tcPr>
            <w:tcW w:w="2551" w:type="dxa"/>
            <w:vAlign w:val="center"/>
          </w:tcPr>
          <w:p>
            <w:pPr>
              <w:pStyle w:val="单元格样式4"/>
            </w:pPr>
          </w:p>
        </w:tc>
        <w:tc>
          <w:tcPr>
            <w:tcW w:w="2551" w:type="dxa"/>
            <w:vAlign w:val="center"/>
          </w:tcPr>
          <w:p>
            <w:pPr>
              <w:pStyle w:val="单元格样式4"/>
            </w:pPr>
            <w:r>
              <w:t xml:space="preserve">2.90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7.20</w:t>
            </w:r>
          </w:p>
        </w:tc>
        <w:tc>
          <w:tcPr>
            <w:tcW w:w="2551" w:type="dxa"/>
            <w:vAlign w:val="center"/>
          </w:tcPr>
          <w:p>
            <w:pPr>
              <w:pStyle w:val="单元格样式4"/>
            </w:pPr>
          </w:p>
        </w:tc>
        <w:tc>
          <w:tcPr>
            <w:tcW w:w="2551" w:type="dxa"/>
            <w:vAlign w:val="center"/>
          </w:tcPr>
          <w:p>
            <w:pPr>
              <w:pStyle w:val="单元格样式4"/>
            </w:pPr>
            <w:r>
              <w:t xml:space="preserve">7.20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37.52</w:t>
            </w:r>
          </w:p>
        </w:tc>
        <w:tc>
          <w:tcPr>
            <w:tcW w:w="2551" w:type="dxa"/>
            <w:vAlign w:val="center"/>
          </w:tcPr>
          <w:p>
            <w:pPr>
              <w:pStyle w:val="单元格样式4"/>
            </w:pPr>
            <w:r>
              <w:t xml:space="preserve">37.52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36.55</w:t>
            </w:r>
          </w:p>
        </w:tc>
        <w:tc>
          <w:tcPr>
            <w:tcW w:w="2551" w:type="dxa"/>
            <w:vAlign w:val="center"/>
          </w:tcPr>
          <w:p>
            <w:pPr>
              <w:pStyle w:val="单元格样式4"/>
            </w:pPr>
            <w:r>
              <w:t xml:space="preserve">36.55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0.97</w:t>
            </w:r>
          </w:p>
        </w:tc>
        <w:tc>
          <w:tcPr>
            <w:tcW w:w="2551" w:type="dxa"/>
            <w:vAlign w:val="center"/>
          </w:tcPr>
          <w:p>
            <w:pPr>
              <w:pStyle w:val="单元格样式4"/>
            </w:pPr>
            <w:r>
              <w:t xml:space="preserve">0.97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20680.74</w:t>
            </w:r>
          </w:p>
        </w:tc>
        <w:tc>
          <w:tcPr>
            <w:tcW w:w="2551" w:type="dxa"/>
            <w:vAlign w:val="center"/>
          </w:tcPr>
          <w:p>
            <w:pPr>
              <w:pStyle w:val="单元格样式7"/>
            </w:pPr>
          </w:p>
        </w:tc>
        <w:tc>
          <w:tcPr>
            <w:tcW w:w="2551" w:type="dxa"/>
            <w:vAlign w:val="center"/>
          </w:tcPr>
          <w:p>
            <w:pPr>
              <w:pStyle w:val="单元格样式7"/>
            </w:pPr>
            <w:r>
              <w:t xml:space="preserve">20680.74</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20680.74</w:t>
            </w:r>
          </w:p>
        </w:tc>
        <w:tc>
          <w:tcPr>
            <w:tcW w:w="2551" w:type="dxa"/>
            <w:vAlign w:val="center"/>
          </w:tcPr>
          <w:p>
            <w:pPr>
              <w:pStyle w:val="单元格样式4"/>
            </w:pPr>
          </w:p>
        </w:tc>
        <w:tc>
          <w:tcPr>
            <w:tcW w:w="2551" w:type="dxa"/>
            <w:vAlign w:val="center"/>
          </w:tcPr>
          <w:p>
            <w:pPr>
              <w:pStyle w:val="单元格样式4"/>
            </w:pPr>
            <w:r>
              <w:t xml:space="preserve">20680.74</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19680.74</w:t>
            </w:r>
          </w:p>
        </w:tc>
        <w:tc>
          <w:tcPr>
            <w:tcW w:w="2551" w:type="dxa"/>
            <w:vAlign w:val="center"/>
          </w:tcPr>
          <w:p>
            <w:pPr>
              <w:pStyle w:val="单元格样式4"/>
            </w:pPr>
          </w:p>
        </w:tc>
        <w:tc>
          <w:tcPr>
            <w:tcW w:w="2551" w:type="dxa"/>
            <w:vAlign w:val="center"/>
          </w:tcPr>
          <w:p>
            <w:pPr>
              <w:pStyle w:val="单元格样式4"/>
            </w:pPr>
            <w:r>
              <w:t xml:space="preserve">19680.74</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19680.74</w:t>
            </w:r>
          </w:p>
        </w:tc>
        <w:tc>
          <w:tcPr>
            <w:tcW w:w="2551" w:type="dxa"/>
            <w:vAlign w:val="center"/>
          </w:tcPr>
          <w:p>
            <w:pPr>
              <w:pStyle w:val="单元格样式4"/>
            </w:pPr>
          </w:p>
        </w:tc>
        <w:tc>
          <w:tcPr>
            <w:tcW w:w="2551" w:type="dxa"/>
            <w:vAlign w:val="center"/>
          </w:tcPr>
          <w:p>
            <w:pPr>
              <w:pStyle w:val="单元格样式4"/>
            </w:pPr>
            <w:r>
              <w:t xml:space="preserve">19680.74</w:t>
            </w: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2296011</w:t>
            </w:r>
          </w:p>
        </w:tc>
        <w:tc>
          <w:tcPr>
            <w:tcW w:w="4535" w:type="dxa"/>
            <w:vAlign w:val="center"/>
          </w:tcPr>
          <w:p>
            <w:pPr>
              <w:pStyle w:val="单元格样式2"/>
            </w:pPr>
            <w:r>
              <w:t xml:space="preserve">用于巩固脱贫攻坚成果衔接乡村振兴的彩票公益金支出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p>
        </w:tc>
        <w:tc>
          <w:tcPr>
            <w:tcW w:w="2381" w:type="dxa"/>
            <w:vAlign w:val="center"/>
          </w:tcPr>
          <w:p>
            <w:pPr>
              <w:pStyle w:val="单元格样式7"/>
            </w:pP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2.90</w:t>
            </w:r>
          </w:p>
        </w:tc>
        <w:tc>
          <w:tcPr>
            <w:tcW w:w="2381" w:type="dxa"/>
            <w:vAlign w:val="center"/>
          </w:tcPr>
          <w:p>
            <w:pPr>
              <w:pStyle w:val="单元格样式4"/>
            </w:pPr>
            <w:r>
              <w:t xml:space="preserve">2.90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平山县乡村振兴局本级2024年单位预算信息公开情况说明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按照《中华人民共和国预算法》、《地方预决算公开操作规程》和《关于进一步推进预算公开工作的实施意见》规定，现将平山县乡村振兴局本级2024年单位预算公开如下：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平山县乡村振兴局“三定”规定尚未正式印发。2021年5月31日，县委编委印发《关于调整县扶贫开发办公室机构设置的通知》（平机编〔2021〕8号），县扶贫开发办公室重组为县乡村振兴局，主要负责巩固拓展脱贫攻坚成果、统筹推进实施乡村振兴战略有关具体工作。</w:t>
      </w:r>
    </w:p>
    <w:p>
      <w:pPr>
        <w:pStyle w:val="插入文本样式-插入单位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平山县乡村振兴局本级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2024年预算收入52507.47万元，其中：一般公共预算收入31826.73万元，基金预算收入7000.00万元，国有资本经营预算收入0.00万元，财政专户核拨收入0.00万元，单位资金收入0.00万元，上年结转结余13680.74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平山县乡村振兴局本级年度单位预算中支出预算的总体情况。2024年支出预算52507.47万元，其中基本支出544.73万元，包括人员经费507.40万元和日常公用经费37.33万元；项目支出51962.74万元，主要为2024年财政衔接推进乡村振兴补助资金预算资金、隐性债务资金、扶贫工程款</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2024年预算收支安排52507.47万元，较2023年预算增加12498.09万元，其中：基本支出增加7.35万元，主要为五险一金、人员工资、离退休人员补贴、单位日常开支项目支出增加12490.74万元，主要为2024年财政衔接推进乡村振兴补助资金预算资金</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2024年，我单位机关运行经费共计安排37.33万元，主要用于日常维修、办公用房水电费、办公用房取暖费、办公用房物业管理费等日常运行支出。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2024年，我单位财政拨款“三公”经费预算安排2.90万元，其中因公出国（境）费0.00万元；公务用车购置及运维费2.90万元（其中：公务用车购置费为0.00万元，公务用车运维费2.90万元)；公务接待费0.00万元。与2023年相比增加0.00万元，增减变化的主要原因是与上年度持平</w:t>
      </w:r>
    </w:p>
    <w:p>
      <w:pPr>
        <w:spacing w:before="10" w:after="10" w:line="240"/>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1、扶贫工程款绩效目标表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13013124P00000310213C</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扶贫工程款</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平山县农村基础设施扶贫开发项目工程款</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1.基础设施得到改善；解决了部分工程款</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hMerge w:val="restart"/>
            <w:vAlign w:val="center"/>
          </w:tcPr>
          <w:p>
            <w:pPr>
              <w:pStyle w:val="单元格样式2"/>
            </w:pPr>
            <w:r>
              <w:t xml:space="preserve">资金成本</w:t>
            </w:r>
          </w:p>
        </w:tc>
        <w:tc>
          <w:tcPr>
            <w:tcW w:w="0" w:type="auto"/>
            <w:hMerge/>
            <w:vAlign w:val="center"/>
          </w:tcPr>
          <w:p>
            <w:pPr/>
          </w:p>
        </w:tc>
        <w:tc>
          <w:tcPr>
            <w:tcW w:w="2268" w:type="dxa"/>
            <w:vAlign w:val="center"/>
          </w:tcPr>
          <w:p>
            <w:pPr>
              <w:pStyle w:val="单元格样式2"/>
            </w:pPr>
            <w:r>
              <w:t xml:space="preserve">500万元</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hMerge w:val="restart"/>
            <w:vAlign w:val="center"/>
          </w:tcPr>
          <w:p>
            <w:pPr>
              <w:pStyle w:val="单元格样式2"/>
            </w:pPr>
            <w:r>
              <w:t xml:space="preserve">完成及时率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项目投资完成率</w:t>
            </w:r>
          </w:p>
        </w:tc>
        <w:tc>
          <w:tcPr>
            <w:tcW w:w="5386" w:type="dxa"/>
            <w:hMerge w:val="restart"/>
            <w:vAlign w:val="center"/>
          </w:tcPr>
          <w:p>
            <w:pPr>
              <w:pStyle w:val="单元格样式2"/>
            </w:pPr>
            <w:r>
              <w:t xml:space="preserve">项目投资完成率</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项目验收通过率（%）</w:t>
            </w:r>
          </w:p>
        </w:tc>
        <w:tc>
          <w:tcPr>
            <w:tcW w:w="5386" w:type="dxa"/>
            <w:hMerge w:val="restart"/>
            <w:vAlign w:val="center"/>
          </w:tcPr>
          <w:p>
            <w:pPr>
              <w:pStyle w:val="单元格样式2"/>
            </w:pPr>
            <w:r>
              <w:t xml:space="preserve">项目验收通过率（%）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验收率</w:t>
            </w:r>
          </w:p>
        </w:tc>
        <w:tc>
          <w:tcPr>
            <w:tcW w:w="5386" w:type="dxa"/>
            <w:hMerge w:val="restart"/>
            <w:vAlign w:val="center"/>
          </w:tcPr>
          <w:p>
            <w:pPr>
              <w:pStyle w:val="单元格样式2"/>
            </w:pPr>
            <w:r>
              <w:t xml:space="preserve">项目（工程）验收合格率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hMerge w:val="restart"/>
            <w:vAlign w:val="center"/>
          </w:tcPr>
          <w:p>
            <w:pPr>
              <w:pStyle w:val="单元格样式2"/>
            </w:pPr>
            <w:r>
              <w:t xml:space="preserve">项目工程完成情况</w:t>
            </w:r>
          </w:p>
        </w:tc>
        <w:tc>
          <w:tcPr>
            <w:tcW w:w="0" w:type="auto"/>
            <w:hMerge/>
            <w:vAlign w:val="center"/>
          </w:tcPr>
          <w:p>
            <w:pPr/>
          </w:p>
        </w:tc>
        <w:tc>
          <w:tcPr>
            <w:tcW w:w="2268" w:type="dxa"/>
            <w:vAlign w:val="center"/>
          </w:tcPr>
          <w:p>
            <w:pPr>
              <w:pStyle w:val="单元格样式2"/>
            </w:pPr>
            <w:r>
              <w:t xml:space="preserve">已进行结算评审</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2、冀财农[2023]148号河北省财政厅关于提前下达2024年中央财政衔接推进乡村振兴补助资金预算的通知绩效目标表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13013124P00000310028P</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冀财农[2023]148号河北省财政厅关于提前下达2024年中央财政衔接推进乡村振兴补助资金预算的通知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1693.00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1693.00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中央财政衔接推进乡村振兴补助资金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846.50</w:t>
            </w:r>
          </w:p>
        </w:tc>
        <w:tc>
          <w:tcPr>
            <w:tcW w:w="2551" w:type="dxa"/>
            <w:vAlign w:val="center"/>
          </w:tcPr>
          <w:p>
            <w:pPr>
              <w:pStyle w:val="单元格样式3"/>
            </w:pPr>
            <w:r>
              <w:t xml:space="preserve">1269.75</w:t>
            </w:r>
          </w:p>
        </w:tc>
        <w:tc>
          <w:tcPr>
            <w:tcW w:w="3543" w:type="dxa"/>
            <w:hMerge w:val="restart"/>
            <w:vAlign w:val="center"/>
          </w:tcPr>
          <w:p>
            <w:pPr>
              <w:pStyle w:val="单元格样式3"/>
            </w:pPr>
            <w:r>
              <w:t xml:space="preserve">1693.00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1.巩固脱贫攻坚成果，增强脱贫地区和脱贫群众内生发展动力</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项目投资完成率</w:t>
            </w:r>
          </w:p>
        </w:tc>
        <w:tc>
          <w:tcPr>
            <w:tcW w:w="5386" w:type="dxa"/>
            <w:hMerge w:val="restart"/>
            <w:vAlign w:val="center"/>
          </w:tcPr>
          <w:p>
            <w:pPr>
              <w:pStyle w:val="单元格样式2"/>
            </w:pPr>
            <w:r>
              <w:t xml:space="preserve">项目投资完成率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项目建设完工率</w:t>
            </w:r>
          </w:p>
        </w:tc>
        <w:tc>
          <w:tcPr>
            <w:tcW w:w="5386" w:type="dxa"/>
            <w:hMerge w:val="restart"/>
            <w:vAlign w:val="center"/>
          </w:tcPr>
          <w:p>
            <w:pPr>
              <w:pStyle w:val="单元格样式2"/>
            </w:pPr>
            <w:r>
              <w:t xml:space="preserve">项目建设完工率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项目按时完成率</w:t>
            </w:r>
          </w:p>
        </w:tc>
        <w:tc>
          <w:tcPr>
            <w:tcW w:w="5386" w:type="dxa"/>
            <w:hMerge w:val="restart"/>
            <w:vAlign w:val="center"/>
          </w:tcPr>
          <w:p>
            <w:pPr>
              <w:pStyle w:val="单元格样式2"/>
            </w:pPr>
            <w:r>
              <w:t xml:space="preserve">项目按时完成率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hMerge w:val="restart"/>
            <w:vAlign w:val="center"/>
          </w:tcPr>
          <w:p>
            <w:pPr>
              <w:pStyle w:val="单元格样式2"/>
            </w:pPr>
            <w:r>
              <w:t xml:space="preserve">项目成本</w:t>
            </w:r>
          </w:p>
        </w:tc>
        <w:tc>
          <w:tcPr>
            <w:tcW w:w="0" w:type="auto"/>
            <w:hMerge/>
            <w:vAlign w:val="center"/>
          </w:tcPr>
          <w:p>
            <w:pPr/>
          </w:p>
        </w:tc>
        <w:tc>
          <w:tcPr>
            <w:tcW w:w="2268" w:type="dxa"/>
            <w:vAlign w:val="center"/>
          </w:tcPr>
          <w:p>
            <w:pPr>
              <w:pStyle w:val="单元格样式2"/>
            </w:pPr>
            <w:r>
              <w:t xml:space="preserve">1693万元</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hMerge w:val="restart"/>
            <w:vAlign w:val="center"/>
          </w:tcPr>
          <w:p>
            <w:pPr>
              <w:pStyle w:val="单元格样式2"/>
            </w:pPr>
            <w:r>
              <w:t xml:space="preserve">项目工程完成情况</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hMerge w:val="restart"/>
            <w:vAlign w:val="center"/>
          </w:tcPr>
          <w:p>
            <w:pPr>
              <w:pStyle w:val="单元格样式2"/>
            </w:pPr>
            <w:r>
              <w:t xml:space="preserve">项目完成率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受益脱贫人口数</w:t>
            </w:r>
          </w:p>
        </w:tc>
        <w:tc>
          <w:tcPr>
            <w:tcW w:w="5386" w:type="dxa"/>
            <w:hMerge w:val="restart"/>
            <w:vAlign w:val="center"/>
          </w:tcPr>
          <w:p>
            <w:pPr>
              <w:pStyle w:val="单元格样式2"/>
            </w:pPr>
            <w:r>
              <w:t xml:space="preserve">受益脱贫人口数</w:t>
            </w:r>
          </w:p>
        </w:tc>
        <w:tc>
          <w:tcPr>
            <w:tcW w:w="0" w:type="auto"/>
            <w:hMerge/>
            <w:vAlign w:val="center"/>
          </w:tcPr>
          <w:p>
            <w:pPr/>
          </w:p>
        </w:tc>
        <w:tc>
          <w:tcPr>
            <w:tcW w:w="2268" w:type="dxa"/>
            <w:vAlign w:val="center"/>
          </w:tcPr>
          <w:p>
            <w:pPr>
              <w:pStyle w:val="单元格样式2"/>
            </w:pPr>
            <w:r>
              <w:t xml:space="preserve">≥96%</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≥96%</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3、冀财农[2023]148号河北省财政厅关于提前下达2024年中央财政衔接推进乡村振兴补助资金预算的通知绩效目标表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13013124P00000410230Y</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冀财农[2023]148号河北省财政厅关于提前下达2024年中央财政衔接推进乡村振兴补助资金预算的通知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中央财政衔接推进乡村振兴补助资金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1.增强脱贫地区和脱贫群众内生发展动力</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项目投资完成率</w:t>
            </w:r>
          </w:p>
        </w:tc>
        <w:tc>
          <w:tcPr>
            <w:tcW w:w="5386" w:type="dxa"/>
            <w:hMerge w:val="restart"/>
            <w:vAlign w:val="center"/>
          </w:tcPr>
          <w:p>
            <w:pPr>
              <w:pStyle w:val="单元格样式2"/>
            </w:pPr>
            <w:r>
              <w:t xml:space="preserve">项目投资完成率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专项项目验收通过率</w:t>
            </w:r>
          </w:p>
        </w:tc>
        <w:tc>
          <w:tcPr>
            <w:tcW w:w="5386" w:type="dxa"/>
            <w:hMerge w:val="restart"/>
            <w:vAlign w:val="center"/>
          </w:tcPr>
          <w:p>
            <w:pPr>
              <w:pStyle w:val="单元格样式2"/>
            </w:pPr>
            <w:r>
              <w:t xml:space="preserve">专项项目验收通过率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项目按时完成率</w:t>
            </w:r>
          </w:p>
        </w:tc>
        <w:tc>
          <w:tcPr>
            <w:tcW w:w="5386" w:type="dxa"/>
            <w:hMerge w:val="restart"/>
            <w:vAlign w:val="center"/>
          </w:tcPr>
          <w:p>
            <w:pPr>
              <w:pStyle w:val="单元格样式2"/>
            </w:pPr>
            <w:r>
              <w:t xml:space="preserve">项目按时完成率</w:t>
            </w:r>
          </w:p>
        </w:tc>
        <w:tc>
          <w:tcPr>
            <w:tcW w:w="0" w:type="auto"/>
            <w:hMerge/>
            <w:vAlign w:val="center"/>
          </w:tcPr>
          <w:p>
            <w:pPr/>
          </w:p>
        </w:tc>
        <w:tc>
          <w:tcPr>
            <w:tcW w:w="2268" w:type="dxa"/>
            <w:vAlign w:val="center"/>
          </w:tcPr>
          <w:p>
            <w:pPr>
              <w:pStyle w:val="单元格样式2"/>
            </w:pPr>
            <w:r>
              <w:t xml:space="preserve">≥96%</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hMerge w:val="restart"/>
            <w:vAlign w:val="center"/>
          </w:tcPr>
          <w:p>
            <w:pPr>
              <w:pStyle w:val="单元格样式2"/>
            </w:pPr>
            <w:r>
              <w:t xml:space="preserve">项目成本</w:t>
            </w:r>
          </w:p>
        </w:tc>
        <w:tc>
          <w:tcPr>
            <w:tcW w:w="0" w:type="auto"/>
            <w:hMerge/>
            <w:vAlign w:val="center"/>
          </w:tcPr>
          <w:p>
            <w:pPr/>
          </w:p>
        </w:tc>
        <w:tc>
          <w:tcPr>
            <w:tcW w:w="2268" w:type="dxa"/>
            <w:vAlign w:val="center"/>
          </w:tcPr>
          <w:p>
            <w:pPr>
              <w:pStyle w:val="单元格样式2"/>
            </w:pPr>
            <w:r>
              <w:t xml:space="preserve">7260万元</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hMerge w:val="restart"/>
            <w:vAlign w:val="center"/>
          </w:tcPr>
          <w:p>
            <w:pPr>
              <w:pStyle w:val="单元格样式2"/>
            </w:pPr>
            <w:r>
              <w:t xml:space="preserve">项目工程完成情况</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hMerge w:val="restart"/>
            <w:vAlign w:val="center"/>
          </w:tcPr>
          <w:p>
            <w:pPr>
              <w:pStyle w:val="单元格样式2"/>
            </w:pPr>
            <w:r>
              <w:t xml:space="preserve">项目完成率</w:t>
            </w:r>
          </w:p>
        </w:tc>
        <w:tc>
          <w:tcPr>
            <w:tcW w:w="0" w:type="auto"/>
            <w:hMerge/>
            <w:vAlign w:val="center"/>
          </w:tcPr>
          <w:p>
            <w:pPr/>
          </w:p>
        </w:tc>
        <w:tc>
          <w:tcPr>
            <w:tcW w:w="2268" w:type="dxa"/>
            <w:vAlign w:val="center"/>
          </w:tcPr>
          <w:p>
            <w:pPr>
              <w:pStyle w:val="单元格样式2"/>
            </w:pPr>
            <w:r>
              <w:t xml:space="preserve">≥96%</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项目实施达到的效果</w:t>
            </w:r>
          </w:p>
        </w:tc>
        <w:tc>
          <w:tcPr>
            <w:tcW w:w="5386" w:type="dxa"/>
            <w:hMerge w:val="restart"/>
            <w:vAlign w:val="center"/>
          </w:tcPr>
          <w:p>
            <w:pPr>
              <w:pStyle w:val="单元格样式2"/>
            </w:pPr>
            <w:r>
              <w:t xml:space="preserve">项目实施达到的效果</w:t>
            </w:r>
          </w:p>
        </w:tc>
        <w:tc>
          <w:tcPr>
            <w:tcW w:w="0" w:type="auto"/>
            <w:hMerge/>
            <w:vAlign w:val="center"/>
          </w:tcPr>
          <w:p>
            <w:pPr/>
          </w:p>
        </w:tc>
        <w:tc>
          <w:tcPr>
            <w:tcW w:w="2268" w:type="dxa"/>
            <w:vAlign w:val="center"/>
          </w:tcPr>
          <w:p>
            <w:pPr>
              <w:pStyle w:val="单元格样式2"/>
            </w:pPr>
            <w:r>
              <w:t xml:space="preserve">群众受益明显</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4、冀财农[2023]177号河北省财政厅关于提前下达2024年省级财政衔接推进乡村振兴补助资金（驻村工作队综合经费）预算的通知绩效目标表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13013124P00000410234D</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冀财农[2023]177号河北省财政厅关于提前下达2024年省级财政衔接推进乡村振兴补助资金（驻村工作队综合经费）预算的通知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省级驻村工作队经费</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1.驻村工作队选派精准、帮扶扎实；帮扶成效明显，群众满意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hMerge w:val="restart"/>
            <w:vAlign w:val="center"/>
          </w:tcPr>
          <w:p>
            <w:pPr>
              <w:pStyle w:val="单元格样式2"/>
            </w:pPr>
            <w:r>
              <w:t xml:space="preserve">驻村工作队员覆盖率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经费发放</w:t>
            </w:r>
          </w:p>
        </w:tc>
        <w:tc>
          <w:tcPr>
            <w:tcW w:w="5386" w:type="dxa"/>
            <w:hMerge w:val="restart"/>
            <w:vAlign w:val="center"/>
          </w:tcPr>
          <w:p>
            <w:pPr>
              <w:pStyle w:val="单元格样式2"/>
            </w:pPr>
            <w:r>
              <w:t xml:space="preserve">省派工作队综合办公经费</w:t>
            </w:r>
          </w:p>
        </w:tc>
        <w:tc>
          <w:tcPr>
            <w:tcW w:w="0" w:type="auto"/>
            <w:hMerge/>
            <w:vAlign w:val="center"/>
          </w:tcPr>
          <w:p>
            <w:pPr/>
          </w:p>
        </w:tc>
        <w:tc>
          <w:tcPr>
            <w:tcW w:w="2268" w:type="dxa"/>
            <w:vAlign w:val="center"/>
          </w:tcPr>
          <w:p>
            <w:pPr>
              <w:pStyle w:val="单元格样式2"/>
            </w:pPr>
            <w:r>
              <w:t xml:space="preserve">112万元</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资金及时发放率</w:t>
            </w:r>
          </w:p>
        </w:tc>
        <w:tc>
          <w:tcPr>
            <w:tcW w:w="5386" w:type="dxa"/>
            <w:hMerge w:val="restart"/>
            <w:vAlign w:val="center"/>
          </w:tcPr>
          <w:p>
            <w:pPr>
              <w:pStyle w:val="单元格样式2"/>
            </w:pPr>
            <w:r>
              <w:t xml:space="preserve">资金及时发放率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hMerge w:val="restart"/>
            <w:vAlign w:val="center"/>
          </w:tcPr>
          <w:p>
            <w:pPr>
              <w:pStyle w:val="单元格样式2"/>
            </w:pPr>
            <w:r>
              <w:t xml:space="preserve">资金到位率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干部群众满意度</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慰问贫困群众</w:t>
            </w:r>
          </w:p>
        </w:tc>
        <w:tc>
          <w:tcPr>
            <w:tcW w:w="5386" w:type="dxa"/>
            <w:hMerge w:val="restart"/>
            <w:vAlign w:val="center"/>
          </w:tcPr>
          <w:p>
            <w:pPr>
              <w:pStyle w:val="单元格样式2"/>
            </w:pPr>
            <w:r>
              <w:t xml:space="preserve">慰问贫困群众</w:t>
            </w:r>
          </w:p>
        </w:tc>
        <w:tc>
          <w:tcPr>
            <w:tcW w:w="0" w:type="auto"/>
            <w:hMerge/>
            <w:vAlign w:val="center"/>
          </w:tcPr>
          <w:p>
            <w:pPr/>
          </w:p>
        </w:tc>
        <w:tc>
          <w:tcPr>
            <w:tcW w:w="2268" w:type="dxa"/>
            <w:vAlign w:val="center"/>
          </w:tcPr>
          <w:p>
            <w:pPr>
              <w:pStyle w:val="单元格样式2"/>
            </w:pPr>
            <w:r>
              <w:t xml:space="preserve">平均每村慰问5户</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w:t>
            </w:r>
          </w:p>
        </w:tc>
        <w:tc>
          <w:tcPr>
            <w:tcW w:w="5386" w:type="dxa"/>
            <w:hMerge w:val="restart"/>
            <w:vAlign w:val="center"/>
          </w:tcPr>
          <w:p>
            <w:pPr>
              <w:pStyle w:val="单元格样式2"/>
            </w:pPr>
            <w:r>
              <w:t xml:space="preserve">工作正常运转</w:t>
            </w:r>
          </w:p>
        </w:tc>
        <w:tc>
          <w:tcPr>
            <w:tcW w:w="0" w:type="auto"/>
            <w:hMerge/>
            <w:vAlign w:val="center"/>
          </w:tcPr>
          <w:p>
            <w:pPr/>
          </w:p>
        </w:tc>
        <w:tc>
          <w:tcPr>
            <w:tcW w:w="2268" w:type="dxa"/>
            <w:vAlign w:val="center"/>
          </w:tcPr>
          <w:p>
            <w:pPr>
              <w:pStyle w:val="单元格样式2"/>
            </w:pPr>
            <w:r>
              <w:t xml:space="preserve">保障工作正常进行</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hMerge w:val="restart"/>
            <w:vAlign w:val="center"/>
          </w:tcPr>
          <w:p>
            <w:pPr>
              <w:pStyle w:val="单元格样式2"/>
            </w:pPr>
            <w:r>
              <w:t xml:space="preserve">保障业务工作情况</w:t>
            </w:r>
          </w:p>
        </w:tc>
        <w:tc>
          <w:tcPr>
            <w:tcW w:w="0" w:type="auto"/>
            <w:hMerge/>
            <w:vAlign w:val="center"/>
          </w:tcPr>
          <w:p>
            <w:pP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5、冀财农[2023]178号河北省财政厅关于提前下达2024年省级财政衔接推进乡村振兴补助资金预算的通知绩效目标表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13013124P00000310029B</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冀财农[2023]178号河北省财政厅关于提前下达2024年省级财政衔接推进乡村振兴补助资金预算的通知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11949.00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11949.00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省级财政衔接推进乡村振兴补助资金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5974.50</w:t>
            </w:r>
          </w:p>
        </w:tc>
        <w:tc>
          <w:tcPr>
            <w:tcW w:w="2551" w:type="dxa"/>
            <w:vAlign w:val="center"/>
          </w:tcPr>
          <w:p>
            <w:pPr>
              <w:pStyle w:val="单元格样式3"/>
            </w:pPr>
            <w:r>
              <w:t xml:space="preserve">8961.75</w:t>
            </w:r>
          </w:p>
        </w:tc>
        <w:tc>
          <w:tcPr>
            <w:tcW w:w="3543" w:type="dxa"/>
            <w:hMerge w:val="restart"/>
            <w:vAlign w:val="center"/>
          </w:tcPr>
          <w:p>
            <w:pPr>
              <w:pStyle w:val="单元格样式3"/>
            </w:pPr>
            <w:r>
              <w:t xml:space="preserve">11949.00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1.扶贫产业项目持续发展，增强脱贫地区和脱贫群众内生发展动力</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p>
          <w:p>
            <w:pPr>
              <w:pStyle w:val="单元格样式2"/>
            </w:pPr>
            <w:r>
              <w:t xml:space="preserve">项目投资完成率</w:t>
            </w:r>
          </w:p>
          <w:p>
            <w:pPr>
              <w:pStyle w:val="单元格样式2"/>
            </w:pPr>
          </w:p>
        </w:tc>
        <w:tc>
          <w:tcPr>
            <w:tcW w:w="5386" w:type="dxa"/>
            <w:hMerge w:val="restart"/>
            <w:vAlign w:val="center"/>
          </w:tcPr>
          <w:p>
            <w:pPr>
              <w:pStyle w:val="单元格样式2"/>
            </w:pPr>
            <w:r>
              <w:t xml:space="preserve">项目投资完成率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项目建设完工率</w:t>
            </w:r>
          </w:p>
        </w:tc>
        <w:tc>
          <w:tcPr>
            <w:tcW w:w="5386" w:type="dxa"/>
            <w:hMerge w:val="restart"/>
            <w:vAlign w:val="center"/>
          </w:tcPr>
          <w:p>
            <w:pPr>
              <w:pStyle w:val="单元格样式2"/>
            </w:pPr>
            <w:r>
              <w:t xml:space="preserve">项目建设完工率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项目按时完成率</w:t>
            </w:r>
          </w:p>
        </w:tc>
        <w:tc>
          <w:tcPr>
            <w:tcW w:w="5386" w:type="dxa"/>
            <w:hMerge w:val="restart"/>
            <w:vAlign w:val="center"/>
          </w:tcPr>
          <w:p>
            <w:pPr>
              <w:pStyle w:val="单元格样式2"/>
            </w:pPr>
            <w:r>
              <w:t xml:space="preserve">项目按时完成率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hMerge w:val="restart"/>
            <w:vAlign w:val="center"/>
          </w:tcPr>
          <w:p>
            <w:pPr>
              <w:pStyle w:val="单元格样式2"/>
            </w:pPr>
            <w:r>
              <w:t xml:space="preserve">项目成本</w:t>
            </w:r>
          </w:p>
        </w:tc>
        <w:tc>
          <w:tcPr>
            <w:tcW w:w="0" w:type="auto"/>
            <w:hMerge/>
            <w:vAlign w:val="center"/>
          </w:tcPr>
          <w:p>
            <w:pPr/>
          </w:p>
        </w:tc>
        <w:tc>
          <w:tcPr>
            <w:tcW w:w="2268" w:type="dxa"/>
            <w:vAlign w:val="center"/>
          </w:tcPr>
          <w:p>
            <w:pPr>
              <w:pStyle w:val="单元格样式2"/>
            </w:pPr>
            <w:r>
              <w:t xml:space="preserve">11949万元</w:t>
            </w:r>
          </w:p>
        </w:tc>
        <w:tc>
          <w:tcPr>
            <w:tcW w:w="1276" w:type="dxa"/>
            <w:vAlign w:val="center"/>
          </w:tcPr>
          <w:p>
            <w:pPr>
              <w:pStyle w:val="单元格样式2"/>
            </w:pPr>
            <w:r>
              <w:t xml:space="preserve">历史标准</w:t>
            </w:r>
          </w:p>
          <w:p>
            <w:pPr>
              <w:pStyle w:val="单元格样式2"/>
            </w:pP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hMerge w:val="restart"/>
            <w:vAlign w:val="center"/>
          </w:tcPr>
          <w:p>
            <w:pPr>
              <w:pStyle w:val="单元格样式2"/>
            </w:pPr>
            <w:r>
              <w:t xml:space="preserve">项目工程完成情况</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hMerge w:val="restart"/>
            <w:vAlign w:val="center"/>
          </w:tcPr>
          <w:p>
            <w:pPr>
              <w:pStyle w:val="单元格样式2"/>
            </w:pPr>
            <w:r>
              <w:t xml:space="preserve">项目完成率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受益建档立卡人口数</w:t>
            </w:r>
          </w:p>
        </w:tc>
        <w:tc>
          <w:tcPr>
            <w:tcW w:w="5386" w:type="dxa"/>
            <w:hMerge w:val="restart"/>
            <w:vAlign w:val="center"/>
          </w:tcPr>
          <w:p>
            <w:pPr>
              <w:pStyle w:val="单元格样式2"/>
            </w:pPr>
            <w:r>
              <w:t xml:space="preserve">受益建档立卡人口数占总数的比例</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p>
            <w:pPr>
              <w:pStyle w:val="单元格样式2"/>
            </w:pP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6、冀财农[2023]178号河北省财政厅关于提前下达2024年省级财政衔接推进乡村振兴补助资金预算的通知绩效目标表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13013124P00000410233R</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冀财农[2023]178号河北省财政厅关于提前下达2024年省级财政衔接推进乡村振兴补助资金预算的通知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省级财政衔接推进乡村振兴补助资金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1.增强脱贫地区和脱贫群众内生发展动力</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项目投资完成率</w:t>
            </w:r>
          </w:p>
        </w:tc>
        <w:tc>
          <w:tcPr>
            <w:tcW w:w="5386" w:type="dxa"/>
            <w:hMerge w:val="restart"/>
            <w:vAlign w:val="center"/>
          </w:tcPr>
          <w:p>
            <w:pPr>
              <w:pStyle w:val="单元格样式2"/>
            </w:pPr>
            <w:r>
              <w:t xml:space="preserve">项目投资完成率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专项项目验收通过率</w:t>
            </w:r>
          </w:p>
        </w:tc>
        <w:tc>
          <w:tcPr>
            <w:tcW w:w="5386" w:type="dxa"/>
            <w:hMerge w:val="restart"/>
            <w:vAlign w:val="center"/>
          </w:tcPr>
          <w:p>
            <w:pPr>
              <w:pStyle w:val="单元格样式2"/>
            </w:pPr>
            <w:r>
              <w:t xml:space="preserve">专项项目验收通过率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及时拨付资金</w:t>
            </w:r>
          </w:p>
        </w:tc>
        <w:tc>
          <w:tcPr>
            <w:tcW w:w="5386" w:type="dxa"/>
            <w:hMerge w:val="restart"/>
            <w:vAlign w:val="center"/>
          </w:tcPr>
          <w:p>
            <w:pPr>
              <w:pStyle w:val="单元格样式2"/>
            </w:pPr>
            <w:r>
              <w:t xml:space="preserve">资金拨付率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hMerge w:val="restart"/>
            <w:vAlign w:val="center"/>
          </w:tcPr>
          <w:p>
            <w:pPr>
              <w:pStyle w:val="单元格样式2"/>
            </w:pPr>
            <w:r>
              <w:t xml:space="preserve">项目成本</w:t>
            </w:r>
          </w:p>
        </w:tc>
        <w:tc>
          <w:tcPr>
            <w:tcW w:w="0" w:type="auto"/>
            <w:hMerge/>
            <w:vAlign w:val="center"/>
          </w:tcPr>
          <w:p>
            <w:pPr/>
          </w:p>
        </w:tc>
        <w:tc>
          <w:tcPr>
            <w:tcW w:w="2268" w:type="dxa"/>
            <w:vAlign w:val="center"/>
          </w:tcPr>
          <w:p>
            <w:pPr>
              <w:pStyle w:val="单元格样式2"/>
            </w:pPr>
            <w:r>
              <w:t xml:space="preserve">400万元</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hMerge w:val="restart"/>
            <w:vAlign w:val="center"/>
          </w:tcPr>
          <w:p>
            <w:pPr>
              <w:pStyle w:val="单元格样式2"/>
            </w:pPr>
            <w:r>
              <w:t xml:space="preserve">项目工程完成情况</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hMerge w:val="restart"/>
            <w:vAlign w:val="center"/>
          </w:tcPr>
          <w:p>
            <w:pPr>
              <w:pStyle w:val="单元格样式2"/>
            </w:pPr>
            <w:r>
              <w:t xml:space="preserve">项目完成率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项目实施达到的效果</w:t>
            </w:r>
          </w:p>
        </w:tc>
        <w:tc>
          <w:tcPr>
            <w:tcW w:w="5386" w:type="dxa"/>
            <w:hMerge w:val="restart"/>
            <w:vAlign w:val="center"/>
          </w:tcPr>
          <w:p>
            <w:pPr>
              <w:pStyle w:val="单元格样式2"/>
            </w:pPr>
            <w:r>
              <w:t xml:space="preserve">项目实施达到的效果</w:t>
            </w:r>
          </w:p>
        </w:tc>
        <w:tc>
          <w:tcPr>
            <w:tcW w:w="0" w:type="auto"/>
            <w:hMerge/>
            <w:vAlign w:val="center"/>
          </w:tcPr>
          <w:p>
            <w:pPr/>
          </w:p>
        </w:tc>
        <w:tc>
          <w:tcPr>
            <w:tcW w:w="2268" w:type="dxa"/>
            <w:vAlign w:val="center"/>
          </w:tcPr>
          <w:p>
            <w:pPr>
              <w:pStyle w:val="单元格样式2"/>
            </w:pPr>
            <w:r>
              <w:t xml:space="preserve">群众受益明显</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7、冀财农[2023]87号河北省财政厅关于下达2023年中央专项彩票公益金支持欠发达革命老区乡村振兴项目资金的通知绩效目标表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13013123P000007100255</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冀财农[2023]87号河北省财政厅关于下达2023年中央专项彩票公益金支持欠发达革命老区乡村振兴项目资金的通知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巩固脱贫攻坚成果衔接乡村振兴的彩票公益金支出</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以习近平新时代中国特色社会主义思想为指导，深入贯彻落实习近平总书记关于全面推进乡村振兴、加快革命老区振兴发展的重要指示精神，完整、准确、全面贯彻新发展理念，支持欠发达革命老区在乡村振兴道路上积极探索、创新实践，充分发挥老区资源禀赋、政策保障、精神力量等特有优势，深入发掘乡村产品供给、生态涵养、文化传承等特有功能，充分发挥中央专项彩票公益金的导向作用，推动示范区域内乡村产业提质增效、乡村建设提档升级、乡村治理提升改进，红色文化和乡土文化有效传承，群众生产生活条件持续改善，获得感、幸福感、安全感明显增强，努力创建乡村全面振兴的老区范例。</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新增补助支持示范区数量</w:t>
            </w:r>
          </w:p>
        </w:tc>
        <w:tc>
          <w:tcPr>
            <w:tcW w:w="5386" w:type="dxa"/>
            <w:hMerge w:val="restart"/>
            <w:vAlign w:val="center"/>
          </w:tcPr>
          <w:p>
            <w:pPr>
              <w:pStyle w:val="单元格样式2"/>
            </w:pPr>
            <w:r>
              <w:t xml:space="preserve">新增补助支持示范区数量</w:t>
            </w:r>
          </w:p>
        </w:tc>
        <w:tc>
          <w:tcPr>
            <w:tcW w:w="0" w:type="auto"/>
            <w:hMerge/>
            <w:vAlign w:val="center"/>
          </w:tcPr>
          <w:p>
            <w:pPr/>
          </w:p>
        </w:tc>
        <w:tc>
          <w:tcPr>
            <w:tcW w:w="2268" w:type="dxa"/>
            <w:vAlign w:val="center"/>
          </w:tcPr>
          <w:p>
            <w:pPr>
              <w:pStyle w:val="单元格样式2"/>
            </w:pPr>
            <w:r>
              <w:t xml:space="preserve">1个</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 工程验收合格率</w:t>
            </w:r>
          </w:p>
        </w:tc>
        <w:tc>
          <w:tcPr>
            <w:tcW w:w="5386" w:type="dxa"/>
            <w:hMerge w:val="restart"/>
            <w:vAlign w:val="center"/>
          </w:tcPr>
          <w:p>
            <w:pPr>
              <w:pStyle w:val="单元格样式2"/>
            </w:pPr>
            <w:r>
              <w:t xml:space="preserve">工程验收合格率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年度建设项目开工率</w:t>
            </w:r>
          </w:p>
        </w:tc>
        <w:tc>
          <w:tcPr>
            <w:tcW w:w="5386" w:type="dxa"/>
            <w:hMerge w:val="restart"/>
            <w:vAlign w:val="center"/>
          </w:tcPr>
          <w:p>
            <w:pPr>
              <w:pStyle w:val="单元格样式2"/>
            </w:pPr>
            <w:r>
              <w:t xml:space="preserve">年度建设项目开工率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工程项目设计费、监理费</w:t>
            </w:r>
          </w:p>
        </w:tc>
        <w:tc>
          <w:tcPr>
            <w:tcW w:w="5386" w:type="dxa"/>
            <w:hMerge w:val="restart"/>
            <w:vAlign w:val="center"/>
          </w:tcPr>
          <w:p>
            <w:pPr>
              <w:pStyle w:val="单元格样式2"/>
            </w:pPr>
            <w:r>
              <w:t xml:space="preserve">工程项目设计费、监理费</w:t>
            </w:r>
          </w:p>
        </w:tc>
        <w:tc>
          <w:tcPr>
            <w:tcW w:w="0" w:type="auto"/>
            <w:hMerge/>
            <w:vAlign w:val="center"/>
          </w:tcPr>
          <w:p>
            <w:pPr/>
          </w:p>
        </w:tc>
        <w:tc>
          <w:tcPr>
            <w:tcW w:w="2268" w:type="dxa"/>
            <w:vAlign w:val="center"/>
          </w:tcPr>
          <w:p>
            <w:pPr>
              <w:pStyle w:val="单元格样式2"/>
            </w:pPr>
            <w:r>
              <w:t xml:space="preserve">不超过项目总投资5%</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示范区域内乡村产业质量效益和竞争力水平</w:t>
            </w:r>
          </w:p>
        </w:tc>
        <w:tc>
          <w:tcPr>
            <w:tcW w:w="5386" w:type="dxa"/>
            <w:hMerge w:val="restart"/>
            <w:vAlign w:val="center"/>
          </w:tcPr>
          <w:p>
            <w:pPr>
              <w:pStyle w:val="单元格样式2"/>
            </w:pPr>
            <w:r>
              <w:t xml:space="preserve">示范区域内乡村产业质量效益和竞争力水平</w:t>
            </w:r>
          </w:p>
        </w:tc>
        <w:tc>
          <w:tcPr>
            <w:tcW w:w="0" w:type="auto"/>
            <w:hMerge/>
            <w:vAlign w:val="center"/>
          </w:tcPr>
          <w:p>
            <w:pPr/>
          </w:p>
        </w:tc>
        <w:tc>
          <w:tcPr>
            <w:tcW w:w="2268" w:type="dxa"/>
            <w:vAlign w:val="center"/>
          </w:tcPr>
          <w:p>
            <w:pPr>
              <w:pStyle w:val="单元格样式2"/>
            </w:pPr>
            <w:r>
              <w:t xml:space="preserve">培育发展至少1个特色产业</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示范区域内特色产业带动就业人数、农村集体经济收入、农业产值、农产品加工值、返乡创业人数、村级公共服务基础设施、农村集中供水率、农村道路和生产路硬化里程数、常住人口治安案件发生数等</w:t>
            </w:r>
          </w:p>
        </w:tc>
        <w:tc>
          <w:tcPr>
            <w:tcW w:w="5386" w:type="dxa"/>
            <w:hMerge w:val="restart"/>
            <w:vAlign w:val="center"/>
          </w:tcPr>
          <w:p>
            <w:pPr>
              <w:pStyle w:val="单元格样式2"/>
            </w:pPr>
            <w:r>
              <w:t xml:space="preserve">示范区域内特色产业带动就业人数、农村集体经济收入、农业产值、农产品加工值、返乡创业人数、村级公共服务基础设施、农村集中供水率、农村道路和生产路硬化里程数、常住人口治安案件发生数等</w:t>
            </w:r>
          </w:p>
        </w:tc>
        <w:tc>
          <w:tcPr>
            <w:tcW w:w="0" w:type="auto"/>
            <w:hMerge/>
            <w:vAlign w:val="center"/>
          </w:tcPr>
          <w:p>
            <w:pPr/>
          </w:p>
        </w:tc>
        <w:tc>
          <w:tcPr>
            <w:tcW w:w="2268" w:type="dxa"/>
            <w:vAlign w:val="center"/>
          </w:tcPr>
          <w:p>
            <w:pPr>
              <w:pStyle w:val="单元格样式2"/>
            </w:pPr>
            <w:r>
              <w:t xml:space="preserve">至少5个指标明显改善或优于所在县域平均水平</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示范区域内农村卫生厕所普及率、农村卫生厕所户数、生活污水集中处理率、生活污水集中处理的行政村数量、生活垃圾集中处理率、畜禽粪污综合利用率、主要农作物化肥利用率、主要农作物农药利用率等</w:t>
            </w:r>
          </w:p>
        </w:tc>
        <w:tc>
          <w:tcPr>
            <w:tcW w:w="5386" w:type="dxa"/>
            <w:hMerge w:val="restart"/>
            <w:vAlign w:val="center"/>
          </w:tcPr>
          <w:p>
            <w:pPr>
              <w:pStyle w:val="单元格样式2"/>
            </w:pPr>
            <w:r>
              <w:t xml:space="preserve">示范区域内农村卫生厕所普及率、农村卫生厕所户数、生活污水集中处理率、生活污水集中处理的行政村数量、生活垃圾集中处理率、畜禽粪污综合利用率、主要农作物化肥利用率、主要农作物农药利用率等</w:t>
            </w:r>
          </w:p>
        </w:tc>
        <w:tc>
          <w:tcPr>
            <w:tcW w:w="0" w:type="auto"/>
            <w:hMerge/>
            <w:vAlign w:val="center"/>
          </w:tcPr>
          <w:p>
            <w:pPr/>
          </w:p>
        </w:tc>
        <w:tc>
          <w:tcPr>
            <w:tcW w:w="2268" w:type="dxa"/>
            <w:vAlign w:val="center"/>
          </w:tcPr>
          <w:p>
            <w:pPr>
              <w:pStyle w:val="单元格样式2"/>
            </w:pPr>
            <w:r>
              <w:t xml:space="preserve">至少5个指标明显改善或优于所在县域平均水平</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在乡村振兴工作领域探索出可推广的经验作法并获得市级以上单位或部门认可</w:t>
            </w:r>
          </w:p>
        </w:tc>
        <w:tc>
          <w:tcPr>
            <w:tcW w:w="5386" w:type="dxa"/>
            <w:hMerge w:val="restart"/>
            <w:vAlign w:val="center"/>
          </w:tcPr>
          <w:p>
            <w:pPr>
              <w:pStyle w:val="单元格样式2"/>
            </w:pPr>
            <w:r>
              <w:t xml:space="preserve">在乡村振兴工作领域探索出可推广的经验作法并获得市级以上单位或部门认可</w:t>
            </w:r>
          </w:p>
        </w:tc>
        <w:tc>
          <w:tcPr>
            <w:tcW w:w="0" w:type="auto"/>
            <w:hMerge/>
            <w:vAlign w:val="center"/>
          </w:tcPr>
          <w:p>
            <w:pPr/>
          </w:p>
        </w:tc>
        <w:tc>
          <w:tcPr>
            <w:tcW w:w="2268" w:type="dxa"/>
            <w:vAlign w:val="center"/>
          </w:tcPr>
          <w:p>
            <w:pPr>
              <w:pStyle w:val="单元格样式2"/>
            </w:pPr>
            <w:r>
              <w:t xml:space="preserve">≥1项</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hMerge w:val="restart"/>
            <w:vAlign w:val="center"/>
          </w:tcPr>
          <w:p>
            <w:pPr>
              <w:pStyle w:val="单元格样式2"/>
            </w:pPr>
            <w:r>
              <w:t xml:space="preserve">服务满意度</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8、冀财债[2022]13号平山县西柏坡镇乡村振兴示范区配套基础设施建设项目绩效目标表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13013124P00135310020Q</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冀财债[2022]13号平山县西柏坡镇乡村振兴示范区配套基础设施建设项目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平山县西柏坡镇乡村振兴示范区基础设施建设项目资金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1.基础设施得到改善，群众受益明显</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hMerge w:val="restart"/>
            <w:vAlign w:val="center"/>
          </w:tcPr>
          <w:p>
            <w:pPr>
              <w:pStyle w:val="单元格样式2"/>
            </w:pPr>
            <w:r>
              <w:t xml:space="preserve">资金投入</w:t>
            </w:r>
          </w:p>
        </w:tc>
        <w:tc>
          <w:tcPr>
            <w:tcW w:w="0" w:type="auto"/>
            <w:hMerge/>
            <w:vAlign w:val="center"/>
          </w:tcPr>
          <w:p>
            <w:pPr/>
          </w:p>
        </w:tc>
        <w:tc>
          <w:tcPr>
            <w:tcW w:w="2268" w:type="dxa"/>
            <w:vAlign w:val="center"/>
          </w:tcPr>
          <w:p>
            <w:pPr>
              <w:pStyle w:val="单元格样式2"/>
            </w:pPr>
            <w:r>
              <w:t xml:space="preserve">7000万元</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hMerge w:val="restart"/>
            <w:vAlign w:val="center"/>
          </w:tcPr>
          <w:p>
            <w:pPr>
              <w:pStyle w:val="单元格样式2"/>
            </w:pPr>
            <w:r>
              <w:t xml:space="preserve">完成及时率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基础设施项目建设完成率</w:t>
            </w:r>
          </w:p>
        </w:tc>
        <w:tc>
          <w:tcPr>
            <w:tcW w:w="5386" w:type="dxa"/>
            <w:hMerge w:val="restart"/>
            <w:vAlign w:val="center"/>
          </w:tcPr>
          <w:p>
            <w:pPr>
              <w:pStyle w:val="单元格样式2"/>
            </w:pPr>
            <w:r>
              <w:t xml:space="preserve">基础设施项目建设完成率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项目（工程）验收合格率</w:t>
            </w:r>
          </w:p>
        </w:tc>
        <w:tc>
          <w:tcPr>
            <w:tcW w:w="5386" w:type="dxa"/>
            <w:hMerge w:val="restart"/>
            <w:vAlign w:val="center"/>
          </w:tcPr>
          <w:p>
            <w:pPr>
              <w:pStyle w:val="单元格样式2"/>
            </w:pPr>
            <w:r>
              <w:t xml:space="preserve">项目（工程）验收合格率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hMerge w:val="restart"/>
            <w:vAlign w:val="center"/>
          </w:tcPr>
          <w:p>
            <w:pPr>
              <w:pStyle w:val="单元格样式2"/>
            </w:pPr>
            <w:r>
              <w:t xml:space="preserve">项目完成率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hMerge w:val="restart"/>
            <w:vAlign w:val="center"/>
          </w:tcPr>
          <w:p>
            <w:pPr>
              <w:pStyle w:val="单元格样式2"/>
            </w:pPr>
            <w:r>
              <w:t xml:space="preserve">项目工程完成情况</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9、冀财债[2023]7号平山县乡村振兴示范区建设项目绩效目标表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13013123P00000210155M</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冀财债[2023]7号平山县乡村振兴示范区建设项目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12680.74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12680.74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供水管网3000m、污水管网10850m、污水处理设施4座、停车场1000㎡、公共厕所16座、特色产品展销中心3处、温塘镇康复医疗中心9450㎡、狮子坪太行乡创研学基地3500㎡、村庄道路59400㎡等</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6340.41</w:t>
            </w:r>
          </w:p>
        </w:tc>
        <w:tc>
          <w:tcPr>
            <w:tcW w:w="2551" w:type="dxa"/>
            <w:vAlign w:val="center"/>
          </w:tcPr>
          <w:p>
            <w:pPr>
              <w:pStyle w:val="单元格样式3"/>
            </w:pPr>
            <w:r>
              <w:t xml:space="preserve">9510.61</w:t>
            </w:r>
          </w:p>
        </w:tc>
        <w:tc>
          <w:tcPr>
            <w:tcW w:w="3543" w:type="dxa"/>
            <w:hMerge w:val="restart"/>
            <w:vAlign w:val="center"/>
          </w:tcPr>
          <w:p>
            <w:pPr>
              <w:pStyle w:val="单元格样式3"/>
            </w:pPr>
            <w:r>
              <w:t xml:space="preserve">12680.81</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1.基础设施得到改善，促进乡村经济转型升级加速</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w:t>
            </w:r>
          </w:p>
        </w:tc>
        <w:tc>
          <w:tcPr>
            <w:tcW w:w="5386" w:type="dxa"/>
            <w:hMerge w:val="restart"/>
            <w:vAlign w:val="center"/>
          </w:tcPr>
          <w:p>
            <w:pPr>
              <w:pStyle w:val="单元格样式2"/>
            </w:pPr>
            <w:r>
              <w:t xml:space="preserve">资金投入</w:t>
            </w:r>
          </w:p>
        </w:tc>
        <w:tc>
          <w:tcPr>
            <w:tcW w:w="0" w:type="auto"/>
            <w:hMerge/>
            <w:vAlign w:val="center"/>
          </w:tcPr>
          <w:p>
            <w:pPr/>
          </w:p>
        </w:tc>
        <w:tc>
          <w:tcPr>
            <w:tcW w:w="2268" w:type="dxa"/>
            <w:vAlign w:val="center"/>
          </w:tcPr>
          <w:p>
            <w:pPr>
              <w:pStyle w:val="单元格样式2"/>
            </w:pPr>
            <w:r>
              <w:t xml:space="preserve">16000万元</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hMerge w:val="restart"/>
            <w:vAlign w:val="center"/>
          </w:tcPr>
          <w:p>
            <w:pPr>
              <w:pStyle w:val="单元格样式2"/>
            </w:pPr>
            <w:r>
              <w:t xml:space="preserve">完成及时率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项目投资完成率</w:t>
            </w:r>
          </w:p>
        </w:tc>
        <w:tc>
          <w:tcPr>
            <w:tcW w:w="5386" w:type="dxa"/>
            <w:hMerge w:val="restart"/>
            <w:vAlign w:val="center"/>
          </w:tcPr>
          <w:p>
            <w:pPr>
              <w:pStyle w:val="单元格样式2"/>
            </w:pPr>
            <w:r>
              <w:t xml:space="preserve">项目投资完成率</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项目（工程）验收合格率</w:t>
            </w:r>
          </w:p>
        </w:tc>
        <w:tc>
          <w:tcPr>
            <w:tcW w:w="5386" w:type="dxa"/>
            <w:hMerge w:val="restart"/>
            <w:vAlign w:val="center"/>
          </w:tcPr>
          <w:p>
            <w:pPr>
              <w:pStyle w:val="单元格样式2"/>
            </w:pPr>
            <w:r>
              <w:t xml:space="preserve">项目（工程）验收合格率</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验收率</w:t>
            </w:r>
          </w:p>
        </w:tc>
        <w:tc>
          <w:tcPr>
            <w:tcW w:w="5386" w:type="dxa"/>
            <w:hMerge w:val="restart"/>
            <w:vAlign w:val="center"/>
          </w:tcPr>
          <w:p>
            <w:pPr>
              <w:pStyle w:val="单元格样式2"/>
            </w:pPr>
            <w:r>
              <w:t xml:space="preserve">项目（工程）验收合格率</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hMerge w:val="restart"/>
            <w:vAlign w:val="center"/>
          </w:tcPr>
          <w:p>
            <w:pPr>
              <w:pStyle w:val="单元格样式2"/>
            </w:pPr>
            <w:r>
              <w:t xml:space="preserve">项目工程完成情况</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10、平山县农村基础设施扶贫开发项目-隐性债务付息绩效目标表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13013124P000003102044</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平山县农村基础设施扶贫开发项目-隐性债务付息</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平山县农村基础设施扶贫开发项目-隐性债务付息</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1.债务得到化解</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债务化解</w:t>
            </w:r>
          </w:p>
        </w:tc>
        <w:tc>
          <w:tcPr>
            <w:tcW w:w="5386" w:type="dxa"/>
            <w:hMerge w:val="restart"/>
            <w:vAlign w:val="center"/>
          </w:tcPr>
          <w:p>
            <w:pPr>
              <w:pStyle w:val="单元格样式2"/>
            </w:pPr>
            <w:r>
              <w:t xml:space="preserve">隐性债务化解率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hMerge w:val="restart"/>
            <w:vAlign w:val="center"/>
          </w:tcPr>
          <w:p>
            <w:pPr>
              <w:pStyle w:val="单元格样式2"/>
            </w:pPr>
            <w:r>
              <w:t xml:space="preserve">完成及时率</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实际完成率</w:t>
            </w:r>
          </w:p>
        </w:tc>
        <w:tc>
          <w:tcPr>
            <w:tcW w:w="5386" w:type="dxa"/>
            <w:hMerge w:val="restart"/>
            <w:vAlign w:val="center"/>
          </w:tcPr>
          <w:p>
            <w:pPr>
              <w:pStyle w:val="单元格样式2"/>
            </w:pPr>
            <w:r>
              <w:t xml:space="preserve">核对、申请付息金额，按期偿还利息</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归还贷款利息、贷款完成率</w:t>
            </w:r>
          </w:p>
        </w:tc>
        <w:tc>
          <w:tcPr>
            <w:tcW w:w="5386" w:type="dxa"/>
            <w:hMerge w:val="restart"/>
            <w:vAlign w:val="center"/>
          </w:tcPr>
          <w:p>
            <w:pPr>
              <w:pStyle w:val="单元格样式2"/>
            </w:pPr>
            <w:r>
              <w:t xml:space="preserve">归还贷款利息、贷款完成率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验收率</w:t>
            </w:r>
          </w:p>
        </w:tc>
        <w:tc>
          <w:tcPr>
            <w:tcW w:w="5386" w:type="dxa"/>
            <w:hMerge w:val="restart"/>
            <w:vAlign w:val="center"/>
          </w:tcPr>
          <w:p>
            <w:pPr>
              <w:pStyle w:val="单元格样式2"/>
            </w:pPr>
            <w:r>
              <w:t xml:space="preserve">项目（工程）验收合格率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资金投入</w:t>
            </w:r>
          </w:p>
        </w:tc>
        <w:tc>
          <w:tcPr>
            <w:tcW w:w="5386" w:type="dxa"/>
            <w:hMerge w:val="restart"/>
            <w:vAlign w:val="center"/>
          </w:tcPr>
          <w:p>
            <w:pPr>
              <w:pStyle w:val="单元格样式2"/>
            </w:pPr>
            <w:r>
              <w:t xml:space="preserve">资金投入</w:t>
            </w:r>
          </w:p>
        </w:tc>
        <w:tc>
          <w:tcPr>
            <w:tcW w:w="0" w:type="auto"/>
            <w:hMerge/>
            <w:vAlign w:val="center"/>
          </w:tcPr>
          <w:p>
            <w:pPr/>
          </w:p>
        </w:tc>
        <w:tc>
          <w:tcPr>
            <w:tcW w:w="2268" w:type="dxa"/>
            <w:vAlign w:val="center"/>
          </w:tcPr>
          <w:p>
            <w:pPr>
              <w:pStyle w:val="单元格样式2"/>
            </w:pPr>
            <w:r>
              <w:t xml:space="preserve">≥404万元</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11、平山县农村基础设施扶贫开发项目-隐性债务还本绩效目标表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13013124P000003102096</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平山县农村基础设施扶贫开发项目-隐性债务还本</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平山县农村基础设施扶贫开发项目-隐性债务还本</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 </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1.基础设施得到改善，债务得到化解</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偿还贷款预算数</w:t>
            </w:r>
          </w:p>
        </w:tc>
        <w:tc>
          <w:tcPr>
            <w:tcW w:w="5386" w:type="dxa"/>
            <w:hMerge w:val="restart"/>
            <w:vAlign w:val="center"/>
          </w:tcPr>
          <w:p>
            <w:pPr>
              <w:pStyle w:val="单元格样式2"/>
            </w:pPr>
            <w:r>
              <w:t xml:space="preserve">偿还贷款预算数</w:t>
            </w:r>
          </w:p>
        </w:tc>
        <w:tc>
          <w:tcPr>
            <w:tcW w:w="0" w:type="auto"/>
            <w:hMerge/>
            <w:vAlign w:val="center"/>
          </w:tcPr>
          <w:p>
            <w:pPr/>
          </w:p>
        </w:tc>
        <w:tc>
          <w:tcPr>
            <w:tcW w:w="2268" w:type="dxa"/>
            <w:vAlign w:val="center"/>
          </w:tcPr>
          <w:p>
            <w:pPr>
              <w:pStyle w:val="单元格样式2"/>
            </w:pPr>
            <w:r>
              <w:t xml:space="preserve">3900万元</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hMerge w:val="restart"/>
            <w:vAlign w:val="center"/>
          </w:tcPr>
          <w:p>
            <w:pPr>
              <w:pStyle w:val="单元格样式2"/>
            </w:pPr>
            <w:r>
              <w:t xml:space="preserve">完成及时率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归还贷款及时率</w:t>
            </w:r>
          </w:p>
        </w:tc>
        <w:tc>
          <w:tcPr>
            <w:tcW w:w="5386" w:type="dxa"/>
            <w:hMerge w:val="restart"/>
            <w:vAlign w:val="center"/>
          </w:tcPr>
          <w:p>
            <w:pPr>
              <w:pStyle w:val="单元格样式2"/>
            </w:pPr>
            <w:r>
              <w:t xml:space="preserve">归还贷款</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按时偿还贷款</w:t>
            </w:r>
          </w:p>
        </w:tc>
        <w:tc>
          <w:tcPr>
            <w:tcW w:w="5386" w:type="dxa"/>
            <w:hMerge w:val="restart"/>
            <w:vAlign w:val="center"/>
          </w:tcPr>
          <w:p>
            <w:pPr>
              <w:pStyle w:val="单元格样式2"/>
            </w:pPr>
            <w:r>
              <w:t xml:space="preserve">按时偿还贷款</w:t>
            </w:r>
          </w:p>
        </w:tc>
        <w:tc>
          <w:tcPr>
            <w:tcW w:w="0" w:type="auto"/>
            <w:hMerge/>
            <w:vAlign w:val="center"/>
          </w:tcPr>
          <w:p>
            <w:pPr/>
          </w:p>
        </w:tc>
        <w:tc>
          <w:tcPr>
            <w:tcW w:w="2268" w:type="dxa"/>
            <w:vAlign w:val="center"/>
          </w:tcPr>
          <w:p>
            <w:pPr>
              <w:pStyle w:val="单元格样式2"/>
            </w:pPr>
            <w:r>
              <w:t xml:space="preserve">3900万元</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验收率</w:t>
            </w:r>
          </w:p>
        </w:tc>
        <w:tc>
          <w:tcPr>
            <w:tcW w:w="5386" w:type="dxa"/>
            <w:hMerge w:val="restart"/>
            <w:vAlign w:val="center"/>
          </w:tcPr>
          <w:p>
            <w:pPr>
              <w:pStyle w:val="单元格样式2"/>
            </w:pPr>
            <w:r>
              <w:t xml:space="preserve">项目（工程）验收合格率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hMerge w:val="restart"/>
            <w:vAlign w:val="center"/>
          </w:tcPr>
          <w:p>
            <w:pPr>
              <w:pStyle w:val="单元格样式2"/>
            </w:pPr>
            <w:r>
              <w:t xml:space="preserve">项目工程完成情况</w:t>
            </w:r>
          </w:p>
        </w:tc>
        <w:tc>
          <w:tcPr>
            <w:tcW w:w="0" w:type="auto"/>
            <w:hMerge/>
            <w:vAlign w:val="center"/>
          </w:tcPr>
          <w:p>
            <w:pPr/>
          </w:p>
        </w:tc>
        <w:tc>
          <w:tcPr>
            <w:tcW w:w="2268" w:type="dxa"/>
            <w:vAlign w:val="center"/>
          </w:tcPr>
          <w:p>
            <w:pPr>
              <w:pStyle w:val="单元格样式2"/>
            </w:pPr>
            <w:r>
              <w:t xml:space="preserve">已进行结算评审</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12、石财农[2023]127号石家庄市财政局关于提前下达2024年市级财政衔接推进乡村振兴补助资金预算的通知绩效目标表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13013124P000004102255</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石财农[2023]127号石家庄市财政局关于提前下达2024年市级财政衔接推进乡村振兴补助资金预算的通知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784.00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784.00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市级驻村工作队经费</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1.驻村工作队选派精准、帮扶扎实；帮扶成效明显，群众满意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hMerge w:val="restart"/>
            <w:vAlign w:val="center"/>
          </w:tcPr>
          <w:p>
            <w:pPr>
              <w:pStyle w:val="单元格样式2"/>
            </w:pPr>
            <w:r>
              <w:t xml:space="preserve">驻村工作队员覆盖率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经费发放</w:t>
            </w:r>
          </w:p>
        </w:tc>
        <w:tc>
          <w:tcPr>
            <w:tcW w:w="5386" w:type="dxa"/>
            <w:hMerge w:val="restart"/>
            <w:vAlign w:val="center"/>
          </w:tcPr>
          <w:p>
            <w:pPr>
              <w:pStyle w:val="单元格样式2"/>
            </w:pPr>
            <w:r>
              <w:t xml:space="preserve">市派工作队综合办公经费</w:t>
            </w:r>
          </w:p>
        </w:tc>
        <w:tc>
          <w:tcPr>
            <w:tcW w:w="0" w:type="auto"/>
            <w:hMerge/>
            <w:vAlign w:val="center"/>
          </w:tcPr>
          <w:p>
            <w:pPr/>
          </w:p>
        </w:tc>
        <w:tc>
          <w:tcPr>
            <w:tcW w:w="2268" w:type="dxa"/>
            <w:vAlign w:val="center"/>
          </w:tcPr>
          <w:p>
            <w:pPr>
              <w:pStyle w:val="单元格样式2"/>
            </w:pPr>
            <w:r>
              <w:t xml:space="preserve">784万元</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资金及时发放率</w:t>
            </w:r>
          </w:p>
        </w:tc>
        <w:tc>
          <w:tcPr>
            <w:tcW w:w="5386" w:type="dxa"/>
            <w:hMerge w:val="restart"/>
            <w:vAlign w:val="center"/>
          </w:tcPr>
          <w:p>
            <w:pPr>
              <w:pStyle w:val="单元格样式2"/>
            </w:pPr>
            <w:r>
              <w:t xml:space="preserve">资金及时发放率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hMerge w:val="restart"/>
            <w:vAlign w:val="center"/>
          </w:tcPr>
          <w:p>
            <w:pPr>
              <w:pStyle w:val="单元格样式2"/>
            </w:pPr>
            <w:r>
              <w:t xml:space="preserve">资金到位率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干部群众满意度</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慰问贫困群众</w:t>
            </w:r>
          </w:p>
        </w:tc>
        <w:tc>
          <w:tcPr>
            <w:tcW w:w="5386" w:type="dxa"/>
            <w:hMerge w:val="restart"/>
            <w:vAlign w:val="center"/>
          </w:tcPr>
          <w:p>
            <w:pPr>
              <w:pStyle w:val="单元格样式2"/>
            </w:pPr>
            <w:r>
              <w:t xml:space="preserve">慰问贫困群众</w:t>
            </w:r>
          </w:p>
        </w:tc>
        <w:tc>
          <w:tcPr>
            <w:tcW w:w="0" w:type="auto"/>
            <w:hMerge/>
            <w:vAlign w:val="center"/>
          </w:tcPr>
          <w:p>
            <w:pPr/>
          </w:p>
        </w:tc>
        <w:tc>
          <w:tcPr>
            <w:tcW w:w="2268" w:type="dxa"/>
            <w:vAlign w:val="center"/>
          </w:tcPr>
          <w:p>
            <w:pPr>
              <w:pStyle w:val="单元格样式2"/>
            </w:pPr>
            <w:r>
              <w:t xml:space="preserve">平均每村慰问5户</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w:t>
            </w:r>
          </w:p>
        </w:tc>
        <w:tc>
          <w:tcPr>
            <w:tcW w:w="5386" w:type="dxa"/>
            <w:hMerge w:val="restart"/>
            <w:vAlign w:val="center"/>
          </w:tcPr>
          <w:p>
            <w:pPr>
              <w:pStyle w:val="单元格样式2"/>
            </w:pPr>
            <w:r>
              <w:t xml:space="preserve">工作正常运转</w:t>
            </w:r>
          </w:p>
        </w:tc>
        <w:tc>
          <w:tcPr>
            <w:tcW w:w="0" w:type="auto"/>
            <w:hMerge/>
            <w:vAlign w:val="center"/>
          </w:tcPr>
          <w:p>
            <w:pPr/>
          </w:p>
        </w:tc>
        <w:tc>
          <w:tcPr>
            <w:tcW w:w="2268" w:type="dxa"/>
            <w:vAlign w:val="center"/>
          </w:tcPr>
          <w:p>
            <w:pPr>
              <w:pStyle w:val="单元格样式2"/>
            </w:pPr>
            <w:r>
              <w:t xml:space="preserve">保障工作正常进行</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hMerge w:val="restart"/>
            <w:vAlign w:val="center"/>
          </w:tcPr>
          <w:p>
            <w:pPr>
              <w:pStyle w:val="单元格样式2"/>
            </w:pPr>
            <w:r>
              <w:t xml:space="preserve">保障业务工作情况</w:t>
            </w:r>
          </w:p>
        </w:tc>
        <w:tc>
          <w:tcPr>
            <w:tcW w:w="0" w:type="auto"/>
            <w:hMerge/>
            <w:vAlign w:val="center"/>
          </w:tcPr>
          <w:p>
            <w:pP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13、石财农[2023]127号石家庄市财政局关于提前下达2024年市级财政衔接推进乡村振兴补助资金预算的通知绩效目标表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13013124P000004102378</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石财农[2023]127号石家庄市财政局关于提前下达2024年市级财政衔接推进乡村振兴补助资金预算的通知</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市级财政衔接推进乡村振兴补助资金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1.脱贫攻坚成果成效明显</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项目投资完成率</w:t>
            </w:r>
          </w:p>
        </w:tc>
        <w:tc>
          <w:tcPr>
            <w:tcW w:w="5386" w:type="dxa"/>
            <w:hMerge w:val="restart"/>
            <w:vAlign w:val="center"/>
          </w:tcPr>
          <w:p>
            <w:pPr>
              <w:pStyle w:val="单元格样式2"/>
            </w:pPr>
            <w:r>
              <w:t xml:space="preserve">项目投资完成率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项目投入成本</w:t>
            </w:r>
          </w:p>
        </w:tc>
        <w:tc>
          <w:tcPr>
            <w:tcW w:w="5386" w:type="dxa"/>
            <w:hMerge w:val="restart"/>
            <w:vAlign w:val="center"/>
          </w:tcPr>
          <w:p>
            <w:pPr>
              <w:pStyle w:val="单元格样式2"/>
            </w:pPr>
            <w:r>
              <w:t xml:space="preserve">项目投入成本</w:t>
            </w:r>
          </w:p>
        </w:tc>
        <w:tc>
          <w:tcPr>
            <w:tcW w:w="0" w:type="auto"/>
            <w:hMerge/>
            <w:vAlign w:val="center"/>
          </w:tcPr>
          <w:p>
            <w:pPr/>
          </w:p>
        </w:tc>
        <w:tc>
          <w:tcPr>
            <w:tcW w:w="2268" w:type="dxa"/>
            <w:vAlign w:val="center"/>
          </w:tcPr>
          <w:p>
            <w:pPr>
              <w:pStyle w:val="单元格样式2"/>
            </w:pPr>
            <w:r>
              <w:t xml:space="preserve">2200万元</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及时拨付资金</w:t>
            </w:r>
          </w:p>
        </w:tc>
        <w:tc>
          <w:tcPr>
            <w:tcW w:w="5386" w:type="dxa"/>
            <w:hMerge w:val="restart"/>
            <w:vAlign w:val="center"/>
          </w:tcPr>
          <w:p>
            <w:pPr>
              <w:pStyle w:val="单元格样式2"/>
            </w:pPr>
            <w:r>
              <w:t xml:space="preserve">资金拨付率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专项项目验收通过率</w:t>
            </w:r>
          </w:p>
        </w:tc>
        <w:tc>
          <w:tcPr>
            <w:tcW w:w="5386" w:type="dxa"/>
            <w:hMerge w:val="restart"/>
            <w:vAlign w:val="center"/>
          </w:tcPr>
          <w:p>
            <w:pPr>
              <w:pStyle w:val="单元格样式2"/>
            </w:pPr>
            <w:r>
              <w:t xml:space="preserve">专项项目验收通过率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hMerge w:val="restart"/>
            <w:vAlign w:val="center"/>
          </w:tcPr>
          <w:p>
            <w:pPr>
              <w:pStyle w:val="单元格样式2"/>
            </w:pPr>
            <w:r>
              <w:t xml:space="preserve">项目工程完成情况</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项目实施达到的效果</w:t>
            </w:r>
          </w:p>
        </w:tc>
        <w:tc>
          <w:tcPr>
            <w:tcW w:w="5386" w:type="dxa"/>
            <w:hMerge w:val="restart"/>
            <w:vAlign w:val="center"/>
          </w:tcPr>
          <w:p>
            <w:pPr>
              <w:pStyle w:val="单元格样式2"/>
            </w:pPr>
            <w:r>
              <w:t xml:space="preserve">项目实施达到的效果</w:t>
            </w:r>
          </w:p>
        </w:tc>
        <w:tc>
          <w:tcPr>
            <w:tcW w:w="0" w:type="auto"/>
            <w:hMerge/>
            <w:vAlign w:val="center"/>
          </w:tcPr>
          <w:p>
            <w:pPr/>
          </w:p>
        </w:tc>
        <w:tc>
          <w:tcPr>
            <w:tcW w:w="2268" w:type="dxa"/>
            <w:vAlign w:val="center"/>
          </w:tcPr>
          <w:p>
            <w:pPr>
              <w:pStyle w:val="单元格样式2"/>
            </w:pPr>
            <w:r>
              <w:t xml:space="preserve">群众受益明显</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项目完成率</w:t>
            </w:r>
          </w:p>
        </w:tc>
        <w:tc>
          <w:tcPr>
            <w:tcW w:w="5386" w:type="dxa"/>
            <w:hMerge w:val="restart"/>
            <w:vAlign w:val="center"/>
          </w:tcPr>
          <w:p>
            <w:pPr>
              <w:pStyle w:val="单元格样式2"/>
            </w:pPr>
            <w:r>
              <w:t xml:space="preserve">项目完成率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受益群众满意程度</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14、县级财政衔接推进乡村振兴补助资金绩效目标表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13013124P00100010003F</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县级财政衔接推进乡村振兴补助资金</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县乡财政衔接推进乡村振兴补助资金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 </w:t>
            </w:r>
          </w:p>
        </w:tc>
        <w:tc>
          <w:tcPr>
            <w:tcW w:w="0" w:type="auto"/>
            <w:hMerge/>
          </w:tcPr>
          <w:p>
            <w:pPr/>
          </w:p>
        </w:tc>
        <w:tc>
          <w:tcPr>
            <w:tcW w:w="2835" w:type="dxa"/>
            <w:vAlign w:val="center"/>
          </w:tcPr>
          <w:p>
            <w:pPr>
              <w:pStyle w:val="单元格样式3"/>
            </w:pPr>
            <w:r>
              <w:t xml:space="preserve">1040.00</w:t>
            </w:r>
          </w:p>
        </w:tc>
        <w:tc>
          <w:tcPr>
            <w:tcW w:w="2551" w:type="dxa"/>
            <w:vAlign w:val="center"/>
          </w:tcPr>
          <w:p>
            <w:pPr>
              <w:pStyle w:val="单元格样式3"/>
            </w:pPr>
            <w:r>
              <w:t xml:space="preserve">1560.00</w:t>
            </w:r>
          </w:p>
        </w:tc>
        <w:tc>
          <w:tcPr>
            <w:tcW w:w="3543" w:type="dxa"/>
            <w:hMerge w:val="restart"/>
            <w:vAlign w:val="center"/>
          </w:tcPr>
          <w:p>
            <w:pPr>
              <w:pStyle w:val="单元格样式3"/>
            </w:pPr>
            <w:r>
              <w:t xml:space="preserve">2080.00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1.脱贫攻坚成果显著，群众受益明显</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项目（工程）验收合格率</w:t>
            </w:r>
          </w:p>
        </w:tc>
        <w:tc>
          <w:tcPr>
            <w:tcW w:w="5386" w:type="dxa"/>
            <w:hMerge w:val="restart"/>
            <w:vAlign w:val="center"/>
          </w:tcPr>
          <w:p>
            <w:pPr>
              <w:pStyle w:val="单元格样式2"/>
            </w:pPr>
            <w:r>
              <w:t xml:space="preserve">项目（工程）验收合格率</w:t>
            </w:r>
          </w:p>
        </w:tc>
        <w:tc>
          <w:tcPr>
            <w:tcW w:w="0" w:type="auto"/>
            <w:hMerge/>
            <w:vAlign w:val="center"/>
          </w:tcPr>
          <w:p>
            <w:pPr/>
          </w:p>
        </w:tc>
        <w:tc>
          <w:tcPr>
            <w:tcW w:w="2268" w:type="dxa"/>
            <w:vAlign w:val="center"/>
          </w:tcPr>
          <w:p>
            <w:pPr>
              <w:pStyle w:val="单元格样式2"/>
            </w:pPr>
            <w:r>
              <w:t xml:space="preserve">≥96%</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项目（工程）完成及时率</w:t>
            </w:r>
          </w:p>
        </w:tc>
        <w:tc>
          <w:tcPr>
            <w:tcW w:w="5386" w:type="dxa"/>
            <w:hMerge w:val="restart"/>
            <w:vAlign w:val="center"/>
          </w:tcPr>
          <w:p>
            <w:pPr>
              <w:pStyle w:val="单元格样式2"/>
            </w:pPr>
            <w:r>
              <w:t xml:space="preserve">项目（工程）完成及时率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项目投资完成率</w:t>
            </w:r>
          </w:p>
        </w:tc>
        <w:tc>
          <w:tcPr>
            <w:tcW w:w="5386" w:type="dxa"/>
            <w:hMerge w:val="restart"/>
            <w:vAlign w:val="center"/>
          </w:tcPr>
          <w:p>
            <w:pPr>
              <w:pStyle w:val="单元格样式2"/>
            </w:pPr>
            <w:r>
              <w:t xml:space="preserve">项目投资完成率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hMerge w:val="restart"/>
            <w:vAlign w:val="center"/>
          </w:tcPr>
          <w:p>
            <w:pPr>
              <w:pStyle w:val="单元格样式2"/>
            </w:pPr>
            <w:r>
              <w:t xml:space="preserve">资金成本</w:t>
            </w:r>
          </w:p>
        </w:tc>
        <w:tc>
          <w:tcPr>
            <w:tcW w:w="0" w:type="auto"/>
            <w:hMerge/>
            <w:vAlign w:val="center"/>
          </w:tcPr>
          <w:p>
            <w:pPr/>
          </w:p>
        </w:tc>
        <w:tc>
          <w:tcPr>
            <w:tcW w:w="2268" w:type="dxa"/>
            <w:vAlign w:val="center"/>
          </w:tcPr>
          <w:p>
            <w:pPr>
              <w:pStyle w:val="单元格样式2"/>
            </w:pPr>
            <w:r>
              <w:t xml:space="preserve">2080万元</w:t>
            </w:r>
          </w:p>
        </w:tc>
        <w:tc>
          <w:tcPr>
            <w:tcW w:w="1276" w:type="dxa"/>
            <w:vAlign w:val="center"/>
          </w:tcPr>
          <w:p>
            <w:pPr>
              <w:pStyle w:val="单元格样式2"/>
            </w:pPr>
            <w:r>
              <w:t xml:space="preserve">历史标准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 受益脱贫人口数</w:t>
            </w:r>
          </w:p>
        </w:tc>
        <w:tc>
          <w:tcPr>
            <w:tcW w:w="5386" w:type="dxa"/>
            <w:hMerge w:val="restart"/>
            <w:vAlign w:val="center"/>
          </w:tcPr>
          <w:p>
            <w:pPr>
              <w:pStyle w:val="单元格样式2"/>
            </w:pPr>
            <w:r>
              <w:t xml:space="preserve">受益脱贫人口数占总数的比例</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hMerge w:val="restart"/>
            <w:vAlign w:val="center"/>
          </w:tcPr>
          <w:p>
            <w:pPr>
              <w:pStyle w:val="单元格样式2"/>
            </w:pPr>
            <w:r>
              <w:t xml:space="preserve">社会发展保障力</w:t>
            </w:r>
          </w:p>
        </w:tc>
        <w:tc>
          <w:tcPr>
            <w:tcW w:w="0" w:type="auto"/>
            <w:hMerge/>
            <w:vAlign w:val="center"/>
          </w:tcPr>
          <w:p>
            <w:pP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hMerge w:val="restart"/>
            <w:vAlign w:val="center"/>
          </w:tcPr>
          <w:p>
            <w:pPr>
              <w:pStyle w:val="单元格样式2"/>
            </w:pPr>
            <w:r>
              <w:t xml:space="preserve">项目完成率</w:t>
            </w:r>
          </w:p>
        </w:tc>
        <w:tc>
          <w:tcPr>
            <w:tcW w:w="0" w:type="auto"/>
            <w:hMerge/>
            <w:vAlign w:val="center"/>
          </w:tcPr>
          <w:p>
            <w:pPr/>
          </w:p>
        </w:tc>
        <w:tc>
          <w:tcPr>
            <w:tcW w:w="2268" w:type="dxa"/>
            <w:vAlign w:val="center"/>
          </w:tcPr>
          <w:p>
            <w:pPr>
              <w:pStyle w:val="单元格样式2"/>
            </w:pPr>
            <w:r>
              <w:t xml:space="preserve">≥98%</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合格率</w:t>
            </w:r>
          </w:p>
        </w:tc>
        <w:tc>
          <w:tcPr>
            <w:tcW w:w="5386" w:type="dxa"/>
            <w:hMerge w:val="restart"/>
            <w:vAlign w:val="center"/>
          </w:tcPr>
          <w:p>
            <w:pPr>
              <w:pStyle w:val="单元格样式2"/>
            </w:pPr>
            <w:r>
              <w:t xml:space="preserve">项目合格率</w:t>
            </w:r>
          </w:p>
        </w:tc>
        <w:tc>
          <w:tcPr>
            <w:tcW w:w="0" w:type="auto"/>
            <w:hMerge/>
            <w:vAlign w:val="center"/>
          </w:tcPr>
          <w:p>
            <w:pPr/>
          </w:p>
        </w:tc>
        <w:tc>
          <w:tcPr>
            <w:tcW w:w="2268" w:type="dxa"/>
            <w:vAlign w:val="center"/>
          </w:tcPr>
          <w:p>
            <w:pPr>
              <w:pStyle w:val="单元格样式2"/>
            </w:pPr>
            <w:r>
              <w:t xml:space="preserve">≥96%</w:t>
            </w:r>
          </w:p>
        </w:tc>
        <w:tc>
          <w:tcPr>
            <w:tcW w:w="1276" w:type="dxa"/>
            <w:vAlign w:val="center"/>
          </w:tcPr>
          <w:p>
            <w:pPr>
              <w:pStyle w:val="单元格样式2"/>
            </w:pPr>
            <w:r>
              <w:t xml:space="preserve">历史标准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hMerge w:val="restart"/>
            <w:vAlign w:val="center"/>
          </w:tcPr>
          <w:p>
            <w:pPr>
              <w:pStyle w:val="单元格样式2"/>
            </w:pPr>
            <w:r>
              <w:t xml:space="preserve">群众满意数量占总数的比例。</w:t>
            </w:r>
          </w:p>
        </w:tc>
        <w:tc>
          <w:tcPr>
            <w:tcW w:w="0" w:type="auto"/>
            <w:hMerge/>
            <w:vAlign w:val="center"/>
          </w:tcPr>
          <w:p>
            <w:pPr/>
          </w:p>
        </w:tc>
        <w:tc>
          <w:tcPr>
            <w:tcW w:w="2268" w:type="dxa"/>
            <w:vAlign w:val="center"/>
          </w:tcPr>
          <w:p>
            <w:pPr>
              <w:pStyle w:val="单元格样式2"/>
            </w:pPr>
            <w:r>
              <w:t xml:space="preserve">≥97%</w:t>
            </w:r>
          </w:p>
        </w:tc>
        <w:tc>
          <w:tcPr>
            <w:tcW w:w="1276" w:type="dxa"/>
            <w:vAlign w:val="center"/>
          </w:tcPr>
          <w:p>
            <w:pPr>
              <w:pStyle w:val="单元格样式2"/>
            </w:pPr>
            <w:r>
              <w:t xml:space="preserve">历史标准</w:t>
            </w: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平山县乡村振兴局本级上年末固定资产金额为60.95万元（详见下表）。本年度拟购置固定资产总额为0.00万元，已按要求列入政府采购预算，详见政府采购预算表。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475001平山县乡村振兴局本级</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60.95</w:t>
            </w:r>
          </w:p>
        </w:tc>
      </w:tr>
      <w:tr>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13.40</w:t>
            </w:r>
          </w:p>
        </w:tc>
      </w:tr>
      <w:tr>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299</w:t>
            </w:r>
          </w:p>
        </w:tc>
        <w:tc>
          <w:tcPr>
            <w:tcW w:w="2835" w:type="dxa"/>
            <w:vAlign w:val="center"/>
          </w:tcPr>
          <w:p>
            <w:pPr>
              <w:pStyle w:val="单元格样式4"/>
            </w:pPr>
            <w:r>
              <w:t xml:space="preserve">47.55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3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3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3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customXml" Target="../customXml/item13.xml" /><Relationship Id="rId14" Type="http://schemas.openxmlformats.org/officeDocument/2006/relationships/customXml" Target="../customXml/item14.xml" /><Relationship Id="rId15" Type="http://schemas.openxmlformats.org/officeDocument/2006/relationships/customXml" Target="../customXml/item15.xml" /><Relationship Id="rId16" Type="http://schemas.openxmlformats.org/officeDocument/2006/relationships/customXml" Target="../customXml/item16.xml" /><Relationship Id="rId17" Type="http://schemas.openxmlformats.org/officeDocument/2006/relationships/customXml" Target="../customXml/item17.xml" /><Relationship Id="rId18" Type="http://schemas.openxmlformats.org/officeDocument/2006/relationships/customXml" Target="../customXml/item18.xml" /><Relationship Id="rId19" Type="http://schemas.openxmlformats.org/officeDocument/2006/relationships/customXml" Target="../customXml/item19.xml" /><Relationship Id="rId2" Type="http://schemas.openxmlformats.org/officeDocument/2006/relationships/customXml" Target="../customXml/item2.xml" /><Relationship Id="rId20" Type="http://schemas.openxmlformats.org/officeDocument/2006/relationships/customXml" Target="../customXml/item20.xml" /><Relationship Id="rId21" Type="http://schemas.openxmlformats.org/officeDocument/2006/relationships/customXml" Target="../customXml/item21.xml" /><Relationship Id="rId22" Type="http://schemas.openxmlformats.org/officeDocument/2006/relationships/customXml" Target="../customXml/item22.xml" /><Relationship Id="rId23" Type="http://schemas.openxmlformats.org/officeDocument/2006/relationships/customXml" Target="../customXml/item23.xml" /><Relationship Id="rId24" Type="http://schemas.openxmlformats.org/officeDocument/2006/relationships/customXml" Target="../customXml/item24.xml" /><Relationship Id="rId25" Type="http://schemas.openxmlformats.org/officeDocument/2006/relationships/customXml" Target="../customXml/item25.xml" /><Relationship Id="rId26" Type="http://schemas.openxmlformats.org/officeDocument/2006/relationships/customXml" Target="../customXml/item26.xml" /><Relationship Id="rId27" Type="http://schemas.openxmlformats.org/officeDocument/2006/relationships/customXml" Target="../customXml/item27.xml" /><Relationship Id="rId28" Type="http://schemas.openxmlformats.org/officeDocument/2006/relationships/customXml" Target="../customXml/item28.xml" /><Relationship Id="rId29" Type="http://schemas.openxmlformats.org/officeDocument/2006/relationships/customXml" Target="../customXml/item29.xml" /><Relationship Id="rId3" Type="http://schemas.openxmlformats.org/officeDocument/2006/relationships/customXml" Target="../customXml/item3.xml" /><Relationship Id="rId30" Type="http://schemas.openxmlformats.org/officeDocument/2006/relationships/customXml" Target="../customXml/item30.xml" /><Relationship Id="rId31" Type="http://schemas.openxmlformats.org/officeDocument/2006/relationships/customXml" Target="../customXml/item31.xml" /><Relationship Id="rId32" Type="http://schemas.openxmlformats.org/officeDocument/2006/relationships/customXml" Target="../customXml/item32.xml" /><Relationship Id="rId33" Type="http://schemas.openxmlformats.org/officeDocument/2006/relationships/customXml" Target="../customXml/item33.xml" /><Relationship Id="rId34" Type="http://schemas.openxmlformats.org/officeDocument/2006/relationships/customXml" Target="../customXml/item34.xml" /><Relationship Id="rId35" Type="http://schemas.openxmlformats.org/officeDocument/2006/relationships/footer" Target="footer1.xml" /><Relationship Id="rId36" Type="http://schemas.openxmlformats.org/officeDocument/2006/relationships/footer" Target="footer2.xml" /><Relationship Id="rId37" Type="http://schemas.openxmlformats.org/officeDocument/2006/relationships/theme" Target="theme/theme1.xml" /><Relationship Id="rId38" Type="http://schemas.openxmlformats.org/officeDocument/2006/relationships/styles" Target="styles.xml" /><Relationship Id="rId39" Type="http://schemas.openxmlformats.org/officeDocument/2006/relationships/webSettings" Target="webSettings.xml" /><Relationship Id="rId4" Type="http://schemas.openxmlformats.org/officeDocument/2006/relationships/customXml" Target="../customXml/item4.xml" /><Relationship Id="rId40" Type="http://schemas.openxmlformats.org/officeDocument/2006/relationships/numbering" Target="numbering.xml" /><Relationship Id="rId41" Type="http://schemas.openxmlformats.org/officeDocument/2006/relationships/settings" Target="settings.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13.xml.rels>&#65279;<?xml version="1.0" encoding="utf-8"?><Relationships xmlns="http://schemas.openxmlformats.org/package/2006/relationships"><Relationship Id="rId1" Type="http://schemas.openxmlformats.org/officeDocument/2006/relationships/customXmlProps" Target="itemProps13.xml" /></Relationships>
</file>

<file path=customXml/_rels/item14.xml.rels>&#65279;<?xml version="1.0" encoding="utf-8"?><Relationships xmlns="http://schemas.openxmlformats.org/package/2006/relationships"><Relationship Id="rId1" Type="http://schemas.openxmlformats.org/officeDocument/2006/relationships/customXmlProps" Target="itemProps14.xml" /></Relationships>
</file>

<file path=customXml/_rels/item15.xml.rels>&#65279;<?xml version="1.0" encoding="utf-8"?><Relationships xmlns="http://schemas.openxmlformats.org/package/2006/relationships"><Relationship Id="rId1" Type="http://schemas.openxmlformats.org/officeDocument/2006/relationships/customXmlProps" Target="itemProps15.xml" /></Relationships>
</file>

<file path=customXml/_rels/item16.xml.rels>&#65279;<?xml version="1.0" encoding="utf-8"?><Relationships xmlns="http://schemas.openxmlformats.org/package/2006/relationships"><Relationship Id="rId1" Type="http://schemas.openxmlformats.org/officeDocument/2006/relationships/customXmlProps" Target="itemProps16.xml" /></Relationships>
</file>

<file path=customXml/_rels/item17.xml.rels>&#65279;<?xml version="1.0" encoding="utf-8"?><Relationships xmlns="http://schemas.openxmlformats.org/package/2006/relationships"><Relationship Id="rId1" Type="http://schemas.openxmlformats.org/officeDocument/2006/relationships/customXmlProps" Target="itemProps17.xml" /></Relationships>
</file>

<file path=customXml/_rels/item18.xml.rels>&#65279;<?xml version="1.0" encoding="utf-8"?><Relationships xmlns="http://schemas.openxmlformats.org/package/2006/relationships"><Relationship Id="rId1" Type="http://schemas.openxmlformats.org/officeDocument/2006/relationships/customXmlProps" Target="itemProps18.xml" /></Relationships>
</file>

<file path=customXml/_rels/item19.xml.rels>&#65279;<?xml version="1.0" encoding="utf-8"?><Relationships xmlns="http://schemas.openxmlformats.org/package/2006/relationships"><Relationship Id="rId1" Type="http://schemas.openxmlformats.org/officeDocument/2006/relationships/customXmlProps" Target="itemProps19.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20.xml.rels>&#65279;<?xml version="1.0" encoding="utf-8"?><Relationships xmlns="http://schemas.openxmlformats.org/package/2006/relationships"><Relationship Id="rId1" Type="http://schemas.openxmlformats.org/officeDocument/2006/relationships/customXmlProps" Target="itemProps20.xml" /></Relationships>
</file>

<file path=customXml/_rels/item21.xml.rels>&#65279;<?xml version="1.0" encoding="utf-8"?><Relationships xmlns="http://schemas.openxmlformats.org/package/2006/relationships"><Relationship Id="rId1" Type="http://schemas.openxmlformats.org/officeDocument/2006/relationships/customXmlProps" Target="itemProps21.xml" /></Relationships>
</file>

<file path=customXml/_rels/item22.xml.rels>&#65279;<?xml version="1.0" encoding="utf-8"?><Relationships xmlns="http://schemas.openxmlformats.org/package/2006/relationships"><Relationship Id="rId1" Type="http://schemas.openxmlformats.org/officeDocument/2006/relationships/customXmlProps" Target="itemProps22.xml" /></Relationships>
</file>

<file path=customXml/_rels/item23.xml.rels>&#65279;<?xml version="1.0" encoding="utf-8"?><Relationships xmlns="http://schemas.openxmlformats.org/package/2006/relationships"><Relationship Id="rId1" Type="http://schemas.openxmlformats.org/officeDocument/2006/relationships/customXmlProps" Target="itemProps23.xml" /></Relationships>
</file>

<file path=customXml/_rels/item24.xml.rels>&#65279;<?xml version="1.0" encoding="utf-8"?><Relationships xmlns="http://schemas.openxmlformats.org/package/2006/relationships"><Relationship Id="rId1" Type="http://schemas.openxmlformats.org/officeDocument/2006/relationships/customXmlProps" Target="itemProps24.xml" /></Relationships>
</file>

<file path=customXml/_rels/item25.xml.rels>&#65279;<?xml version="1.0" encoding="utf-8"?><Relationships xmlns="http://schemas.openxmlformats.org/package/2006/relationships"><Relationship Id="rId1" Type="http://schemas.openxmlformats.org/officeDocument/2006/relationships/customXmlProps" Target="itemProps25.xml" /></Relationships>
</file>

<file path=customXml/_rels/item26.xml.rels>&#65279;<?xml version="1.0" encoding="utf-8"?><Relationships xmlns="http://schemas.openxmlformats.org/package/2006/relationships"><Relationship Id="rId1" Type="http://schemas.openxmlformats.org/officeDocument/2006/relationships/customXmlProps" Target="itemProps26.xml" /></Relationships>
</file>

<file path=customXml/_rels/item27.xml.rels>&#65279;<?xml version="1.0" encoding="utf-8"?><Relationships xmlns="http://schemas.openxmlformats.org/package/2006/relationships"><Relationship Id="rId1" Type="http://schemas.openxmlformats.org/officeDocument/2006/relationships/customXmlProps" Target="itemProps27.xml" /></Relationships>
</file>

<file path=customXml/_rels/item28.xml.rels>&#65279;<?xml version="1.0" encoding="utf-8"?><Relationships xmlns="http://schemas.openxmlformats.org/package/2006/relationships"><Relationship Id="rId1" Type="http://schemas.openxmlformats.org/officeDocument/2006/relationships/customXmlProps" Target="itemProps28.xml" /></Relationships>
</file>

<file path=customXml/_rels/item29.xml.rels>&#65279;<?xml version="1.0" encoding="utf-8"?><Relationships xmlns="http://schemas.openxmlformats.org/package/2006/relationships"><Relationship Id="rId1" Type="http://schemas.openxmlformats.org/officeDocument/2006/relationships/customXmlProps" Target="itemProps29.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30.xml.rels>&#65279;<?xml version="1.0" encoding="utf-8"?><Relationships xmlns="http://schemas.openxmlformats.org/package/2006/relationships"><Relationship Id="rId1" Type="http://schemas.openxmlformats.org/officeDocument/2006/relationships/customXmlProps" Target="itemProps30.xml" /></Relationships>
</file>

<file path=customXml/_rels/item31.xml.rels>&#65279;<?xml version="1.0" encoding="utf-8"?><Relationships xmlns="http://schemas.openxmlformats.org/package/2006/relationships"><Relationship Id="rId1" Type="http://schemas.openxmlformats.org/officeDocument/2006/relationships/customXmlProps" Target="itemProps31.xml" /></Relationships>
</file>

<file path=customXml/_rels/item32.xml.rels>&#65279;<?xml version="1.0" encoding="utf-8"?><Relationships xmlns="http://schemas.openxmlformats.org/package/2006/relationships"><Relationship Id="rId1" Type="http://schemas.openxmlformats.org/officeDocument/2006/relationships/customXmlProps" Target="itemProps32.xml" /></Relationships>
</file>

<file path=customXml/_rels/item33.xml.rels>&#65279;<?xml version="1.0" encoding="utf-8"?><Relationships xmlns="http://schemas.openxmlformats.org/package/2006/relationships"><Relationship Id="rId1" Type="http://schemas.openxmlformats.org/officeDocument/2006/relationships/customXmlProps" Target="itemProps33.xml" /></Relationships>
</file>

<file path=customXml/_rels/item34.xml.rels>&#65279;<?xml version="1.0" encoding="utf-8"?><Relationships xmlns="http://schemas.openxmlformats.org/package/2006/relationships"><Relationship Id="rId1" Type="http://schemas.openxmlformats.org/officeDocument/2006/relationships/customXmlProps" Target="itemProps34.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2024-03-29T17:52:39Z</dcterms:created>
  <dcterms:modified xsi:type="dcterms:W3CDTF">2024-03-29T09:52:39Z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2024-03-29T17:52:45Z</dcterms:created>
  <dcterms:modified xsi:type="dcterms:W3CDTF">2024-03-29T09:52:45Z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2024-03-29T17:52:46Z</dcterms:created>
  <dcterms:modified xsi:type="dcterms:W3CDTF">2024-03-29T09:52:45Z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2024-03-29T17:52:46Z</dcterms:created>
  <dcterms:modified xsi:type="dcterms:W3CDTF">2024-03-29T09:52:46Z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2024-03-29T17:52:46Z</dcterms:created>
  <dcterms:modified xsi:type="dcterms:W3CDTF">2024-03-29T09:52:46Z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2024-03-29T17:52:46Z</dcterms:created>
  <dcterms:modified xsi:type="dcterms:W3CDTF">2024-03-29T09:52:46Z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2024-03-29T17:52:47Z</dcterms:created>
  <dcterms:modified xsi:type="dcterms:W3CDTF">2024-03-29T09:52:47Z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2024-03-29T17:52:47Z</dcterms:created>
  <dcterms:modified xsi:type="dcterms:W3CDTF">2024-03-29T09:52:47Z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2024-03-29T17:52:47Z</dcterms:created>
  <dcterms:modified xsi:type="dcterms:W3CDTF">2024-03-29T09:52:47Z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2024-03-29T17:52:48Z</dcterms:created>
  <dcterms:modified xsi:type="dcterms:W3CDTF">2024-03-29T09:52:48Z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2024-03-29T17:52:48Z</dcterms:created>
  <dcterms:modified xsi:type="dcterms:W3CDTF">2024-03-29T09:52:48Z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2024-03-29T17:52:42Z</dcterms:created>
  <dcterms:modified xsi:type="dcterms:W3CDTF">2024-03-29T09:52:42Z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2024-03-29T17:52:48Z</dcterms:created>
  <dcterms:modified xsi:type="dcterms:W3CDTF">2024-03-29T09:52:48Z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2024-03-29T17:52:49Z</dcterms:created>
  <dcterms:modified xsi:type="dcterms:W3CDTF">2024-03-29T09:52:49Z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2024-03-29T17:52:44Z</dcterms:created>
  <dcterms:modified xsi:type="dcterms:W3CDTF">2024-03-29T09:52:44Z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2024-03-29T17:52:45Z</dcterms:created>
  <dcterms:modified xsi:type="dcterms:W3CDTF">2024-03-29T09:52:45Z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2024-03-29T17:52:45Z</dcterms:created>
  <dcterms:modified xsi:type="dcterms:W3CDTF">2024-03-29T09:52:45Z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13.xml><?xml version="1.0" encoding="utf-8"?>
<ds:datastoreItem xmlns:ds="http://schemas.openxmlformats.org/officeDocument/2006/customXml" ds:itemID="">
  <ds:schemaRefs/>
</ds:datastoreItem>
</file>

<file path=customXml/itemProps14.xml><?xml version="1.0" encoding="utf-8"?>
<ds:datastoreItem xmlns:ds="http://schemas.openxmlformats.org/officeDocument/2006/customXml" ds:itemID="">
  <ds:schemaRefs/>
</ds:datastoreItem>
</file>

<file path=customXml/itemProps15.xml><?xml version="1.0" encoding="utf-8"?>
<ds:datastoreItem xmlns:ds="http://schemas.openxmlformats.org/officeDocument/2006/customXml" ds:itemID="">
  <ds:schemaRefs/>
</ds:datastoreItem>
</file>

<file path=customXml/itemProps16.xml><?xml version="1.0" encoding="utf-8"?>
<ds:datastoreItem xmlns:ds="http://schemas.openxmlformats.org/officeDocument/2006/customXml" ds:itemID="">
  <ds:schemaRefs/>
</ds:datastoreItem>
</file>

<file path=customXml/itemProps17.xml><?xml version="1.0" encoding="utf-8"?>
<ds:datastoreItem xmlns:ds="http://schemas.openxmlformats.org/officeDocument/2006/customXml" ds:itemID="">
  <ds:schemaRefs/>
</ds:datastoreItem>
</file>

<file path=customXml/itemProps18.xml><?xml version="1.0" encoding="utf-8"?>
<ds:datastoreItem xmlns:ds="http://schemas.openxmlformats.org/officeDocument/2006/customXml" ds:itemID="">
  <ds:schemaRefs/>
</ds:datastoreItem>
</file>

<file path=customXml/itemProps19.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20.xml><?xml version="1.0" encoding="utf-8"?>
<ds:datastoreItem xmlns:ds="http://schemas.openxmlformats.org/officeDocument/2006/customXml" ds:itemID="">
  <ds:schemaRefs/>
</ds:datastoreItem>
</file>

<file path=customXml/itemProps21.xml><?xml version="1.0" encoding="utf-8"?>
<ds:datastoreItem xmlns:ds="http://schemas.openxmlformats.org/officeDocument/2006/customXml" ds:itemID="">
  <ds:schemaRefs/>
</ds:datastoreItem>
</file>

<file path=customXml/itemProps22.xml><?xml version="1.0" encoding="utf-8"?>
<ds:datastoreItem xmlns:ds="http://schemas.openxmlformats.org/officeDocument/2006/customXml" ds:itemID="">
  <ds:schemaRefs/>
</ds:datastoreItem>
</file>

<file path=customXml/itemProps23.xml><?xml version="1.0" encoding="utf-8"?>
<ds:datastoreItem xmlns:ds="http://schemas.openxmlformats.org/officeDocument/2006/customXml" ds:itemID="">
  <ds:schemaRefs/>
</ds:datastoreItem>
</file>

<file path=customXml/itemProps24.xml><?xml version="1.0" encoding="utf-8"?>
<ds:datastoreItem xmlns:ds="http://schemas.openxmlformats.org/officeDocument/2006/customXml" ds:itemID="">
  <ds:schemaRefs/>
</ds:datastoreItem>
</file>

<file path=customXml/itemProps25.xml><?xml version="1.0" encoding="utf-8"?>
<ds:datastoreItem xmlns:ds="http://schemas.openxmlformats.org/officeDocument/2006/customXml" ds:itemID="">
  <ds:schemaRefs/>
</ds:datastoreItem>
</file>

<file path=customXml/itemProps26.xml><?xml version="1.0" encoding="utf-8"?>
<ds:datastoreItem xmlns:ds="http://schemas.openxmlformats.org/officeDocument/2006/customXml" ds:itemID="">
  <ds:schemaRefs/>
</ds:datastoreItem>
</file>

<file path=customXml/itemProps27.xml><?xml version="1.0" encoding="utf-8"?>
<ds:datastoreItem xmlns:ds="http://schemas.openxmlformats.org/officeDocument/2006/customXml" ds:itemID="">
  <ds:schemaRefs/>
</ds:datastoreItem>
</file>

<file path=customXml/itemProps28.xml><?xml version="1.0" encoding="utf-8"?>
<ds:datastoreItem xmlns:ds="http://schemas.openxmlformats.org/officeDocument/2006/customXml" ds:itemID="">
  <ds:schemaRefs/>
</ds:datastoreItem>
</file>

<file path=customXml/itemProps29.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30.xml><?xml version="1.0" encoding="utf-8"?>
<ds:datastoreItem xmlns:ds="http://schemas.openxmlformats.org/officeDocument/2006/customXml" ds:itemID="">
  <ds:schemaRefs/>
</ds:datastoreItem>
</file>

<file path=customXml/itemProps31.xml><?xml version="1.0" encoding="utf-8"?>
<ds:datastoreItem xmlns:ds="http://schemas.openxmlformats.org/officeDocument/2006/customXml" ds:itemID="">
  <ds:schemaRefs/>
</ds:datastoreItem>
</file>

<file path=customXml/itemProps32.xml><?xml version="1.0" encoding="utf-8"?>
<ds:datastoreItem xmlns:ds="http://schemas.openxmlformats.org/officeDocument/2006/customXml" ds:itemID="">
  <ds:schemaRefs/>
</ds:datastoreItem>
</file>

<file path=customXml/itemProps33.xml><?xml version="1.0" encoding="utf-8"?>
<ds:datastoreItem xmlns:ds="http://schemas.openxmlformats.org/officeDocument/2006/customXml" ds:itemID="">
  <ds:schemaRefs/>
</ds:datastoreItem>
</file>

<file path=customXml/itemProps34.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2024-03-29T17:52:49Z</dcterms:created>
  <dcterms:modified xsi:type="dcterms:W3CDTF">2024-03-29T09:52:56Z</dcterms:modified>
</cp:coreProperties>
</file>